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82B9EF" w14:textId="42B4CBB7" w:rsidR="00D34934" w:rsidRPr="00E4783A" w:rsidRDefault="00D34934" w:rsidP="009A6397">
      <w:pPr>
        <w:pStyle w:val="Titolo8"/>
        <w:spacing w:line="240" w:lineRule="auto"/>
        <w:rPr>
          <w:rFonts w:ascii="Bell MT" w:hAnsi="Bell MT"/>
          <w:szCs w:val="22"/>
        </w:rPr>
      </w:pPr>
      <w:r w:rsidRPr="00E4783A">
        <w:rPr>
          <w:rFonts w:ascii="Bell MT" w:hAnsi="Bell MT"/>
          <w:szCs w:val="22"/>
        </w:rPr>
        <w:t>CONTRATTAZIONE COLLETTIVA NAZIONALE INTEGRATIVA</w:t>
      </w:r>
    </w:p>
    <w:p w14:paraId="6982B9F0" w14:textId="77777777" w:rsidR="00D34934" w:rsidRPr="00E4783A" w:rsidRDefault="00D34934" w:rsidP="00D34934">
      <w:pPr>
        <w:rPr>
          <w:rFonts w:ascii="Bell MT" w:hAnsi="Bell MT"/>
          <w:sz w:val="22"/>
          <w:szCs w:val="22"/>
        </w:rPr>
      </w:pPr>
    </w:p>
    <w:p w14:paraId="6982B9F1" w14:textId="67FE8A58" w:rsidR="00D34934" w:rsidRPr="00E4783A" w:rsidRDefault="00D34934" w:rsidP="00D34934">
      <w:pPr>
        <w:pStyle w:val="Titolo8"/>
        <w:rPr>
          <w:rFonts w:ascii="Bell MT" w:hAnsi="Bell MT"/>
          <w:szCs w:val="22"/>
        </w:rPr>
      </w:pPr>
      <w:r w:rsidRPr="00E4783A">
        <w:rPr>
          <w:rFonts w:ascii="Bell MT" w:hAnsi="Bell MT"/>
          <w:szCs w:val="22"/>
        </w:rPr>
        <w:t xml:space="preserve">PERSONALE DIRIGENTE </w:t>
      </w:r>
      <w:r w:rsidR="00367026" w:rsidRPr="00E4783A">
        <w:rPr>
          <w:rFonts w:ascii="Bell MT" w:hAnsi="Bell MT"/>
          <w:szCs w:val="22"/>
        </w:rPr>
        <w:t>DI LIVELLO NON GENERALE</w:t>
      </w:r>
      <w:r w:rsidR="00385501" w:rsidRPr="00E4783A">
        <w:rPr>
          <w:rFonts w:ascii="Bell MT" w:hAnsi="Bell MT"/>
          <w:szCs w:val="22"/>
        </w:rPr>
        <w:t xml:space="preserve"> </w:t>
      </w:r>
    </w:p>
    <w:p w14:paraId="07AD4000" w14:textId="77777777" w:rsidR="00496766" w:rsidRPr="00E4783A" w:rsidRDefault="00496766" w:rsidP="00D34934">
      <w:pPr>
        <w:jc w:val="both"/>
        <w:rPr>
          <w:rFonts w:ascii="Bell MT" w:hAnsi="Bell MT" w:cs="Tahoma"/>
          <w:bCs/>
          <w:sz w:val="22"/>
          <w:szCs w:val="22"/>
        </w:rPr>
      </w:pPr>
    </w:p>
    <w:p w14:paraId="6982B9F4" w14:textId="05B16AFA" w:rsidR="00D34934" w:rsidRPr="00E4783A" w:rsidRDefault="00D34934" w:rsidP="00D34934">
      <w:pPr>
        <w:jc w:val="both"/>
        <w:rPr>
          <w:rFonts w:ascii="Bell MT" w:hAnsi="Bell MT" w:cs="Tahoma"/>
          <w:bCs/>
          <w:sz w:val="22"/>
          <w:szCs w:val="22"/>
        </w:rPr>
      </w:pPr>
      <w:r w:rsidRPr="00E4783A">
        <w:rPr>
          <w:rFonts w:ascii="Bell MT" w:hAnsi="Bell MT" w:cs="Tahoma"/>
          <w:bCs/>
          <w:sz w:val="22"/>
          <w:szCs w:val="22"/>
        </w:rPr>
        <w:tab/>
      </w:r>
      <w:r w:rsidR="00ED2F47" w:rsidRPr="00E4783A">
        <w:rPr>
          <w:rFonts w:ascii="Bell MT" w:hAnsi="Bell MT" w:cs="Tahoma"/>
          <w:sz w:val="22"/>
          <w:szCs w:val="22"/>
        </w:rPr>
        <w:t>Il giorno</w:t>
      </w:r>
      <w:r w:rsidR="00DD1354" w:rsidRPr="00E4783A">
        <w:rPr>
          <w:rFonts w:ascii="Bell MT" w:hAnsi="Bell MT" w:cs="Tahoma"/>
          <w:sz w:val="22"/>
          <w:szCs w:val="22"/>
        </w:rPr>
        <w:t xml:space="preserve"> </w:t>
      </w:r>
      <w:r w:rsidR="00B8388B">
        <w:rPr>
          <w:rFonts w:ascii="Bell MT" w:hAnsi="Bell MT" w:cs="Tahoma"/>
          <w:sz w:val="22"/>
          <w:szCs w:val="22"/>
        </w:rPr>
        <w:t>3 luglio</w:t>
      </w:r>
      <w:r w:rsidR="0031054E" w:rsidRPr="0031054E">
        <w:rPr>
          <w:rFonts w:ascii="Bell MT" w:hAnsi="Bell MT" w:cs="Tahoma"/>
          <w:sz w:val="22"/>
          <w:szCs w:val="22"/>
        </w:rPr>
        <w:t xml:space="preserve"> </w:t>
      </w:r>
      <w:r w:rsidR="00E9711B" w:rsidRPr="0031054E">
        <w:rPr>
          <w:rFonts w:ascii="Bell MT" w:hAnsi="Bell MT" w:cs="Tahoma"/>
          <w:sz w:val="22"/>
          <w:szCs w:val="22"/>
        </w:rPr>
        <w:t>202</w:t>
      </w:r>
      <w:r w:rsidR="00753E8A" w:rsidRPr="0031054E">
        <w:rPr>
          <w:rFonts w:ascii="Bell MT" w:hAnsi="Bell MT" w:cs="Tahoma"/>
          <w:sz w:val="22"/>
          <w:szCs w:val="22"/>
        </w:rPr>
        <w:t>5</w:t>
      </w:r>
      <w:r w:rsidR="00853314" w:rsidRPr="00E4783A">
        <w:rPr>
          <w:rFonts w:ascii="Bell MT" w:hAnsi="Bell MT" w:cs="Tahoma"/>
          <w:sz w:val="22"/>
          <w:szCs w:val="22"/>
        </w:rPr>
        <w:t xml:space="preserve"> </w:t>
      </w:r>
      <w:r w:rsidR="00ED2F47" w:rsidRPr="00E4783A">
        <w:rPr>
          <w:rFonts w:ascii="Bell MT" w:hAnsi="Bell MT" w:cs="Tahoma"/>
          <w:sz w:val="22"/>
          <w:szCs w:val="22"/>
        </w:rPr>
        <w:t xml:space="preserve">ha luogo la </w:t>
      </w:r>
      <w:r w:rsidR="00AE07C7" w:rsidRPr="00E4783A">
        <w:rPr>
          <w:rFonts w:ascii="Bell MT" w:hAnsi="Bell MT" w:cs="Tahoma"/>
          <w:sz w:val="22"/>
          <w:szCs w:val="22"/>
        </w:rPr>
        <w:t>riunione</w:t>
      </w:r>
      <w:r w:rsidR="000654A6" w:rsidRPr="00E4783A">
        <w:rPr>
          <w:rFonts w:ascii="Bell MT" w:hAnsi="Bell MT" w:cs="Tahoma"/>
          <w:sz w:val="22"/>
          <w:szCs w:val="22"/>
        </w:rPr>
        <w:t>,</w:t>
      </w:r>
      <w:r w:rsidR="00AE07C7" w:rsidRPr="00E4783A">
        <w:rPr>
          <w:rFonts w:ascii="Bell MT" w:hAnsi="Bell MT" w:cs="Tahoma"/>
          <w:sz w:val="22"/>
          <w:szCs w:val="22"/>
        </w:rPr>
        <w:t xml:space="preserve"> </w:t>
      </w:r>
      <w:r w:rsidR="00ED2F47" w:rsidRPr="00E4783A">
        <w:rPr>
          <w:rFonts w:ascii="Bell MT" w:hAnsi="Bell MT" w:cs="Tahoma"/>
          <w:sz w:val="22"/>
          <w:szCs w:val="22"/>
        </w:rPr>
        <w:t xml:space="preserve">in sede di contrattazione collettiva nazionale integrativa, tra la delegazione di parte pubblica del </w:t>
      </w:r>
      <w:r w:rsidR="002E5DDB" w:rsidRPr="00E4783A">
        <w:rPr>
          <w:rFonts w:ascii="Bell MT" w:hAnsi="Bell MT" w:cs="Tahoma"/>
          <w:sz w:val="22"/>
          <w:szCs w:val="22"/>
        </w:rPr>
        <w:t>Ministero dell’istruzione e del merito</w:t>
      </w:r>
      <w:r w:rsidR="0068173E" w:rsidRPr="00E4783A">
        <w:rPr>
          <w:rFonts w:ascii="Bell MT" w:hAnsi="Bell MT" w:cs="Tahoma"/>
          <w:sz w:val="22"/>
          <w:szCs w:val="22"/>
        </w:rPr>
        <w:t xml:space="preserve"> </w:t>
      </w:r>
      <w:r w:rsidR="00ED2F47" w:rsidRPr="00E4783A">
        <w:rPr>
          <w:rFonts w:ascii="Bell MT" w:hAnsi="Bell MT" w:cs="Tahoma"/>
          <w:sz w:val="22"/>
          <w:szCs w:val="22"/>
        </w:rPr>
        <w:t>e la delegazione di parte sindacale</w:t>
      </w:r>
      <w:r w:rsidR="000654A6" w:rsidRPr="00E4783A">
        <w:rPr>
          <w:rFonts w:ascii="Bell MT" w:hAnsi="Bell MT" w:cs="Tahoma"/>
          <w:sz w:val="22"/>
          <w:szCs w:val="22"/>
        </w:rPr>
        <w:t xml:space="preserve"> rappresentativa della dirigenza</w:t>
      </w:r>
      <w:r w:rsidR="00ED2F47" w:rsidRPr="00E4783A">
        <w:rPr>
          <w:rFonts w:ascii="Bell MT" w:hAnsi="Bell MT" w:cs="Tahoma"/>
          <w:sz w:val="22"/>
          <w:szCs w:val="22"/>
        </w:rPr>
        <w:t>, avente all’ordine del giorno “</w:t>
      </w:r>
      <w:r w:rsidR="00ED2F47" w:rsidRPr="00E4783A">
        <w:rPr>
          <w:rFonts w:ascii="Bell MT" w:hAnsi="Bell MT" w:cs="Tahoma"/>
          <w:b/>
          <w:bCs/>
          <w:sz w:val="22"/>
          <w:szCs w:val="22"/>
        </w:rPr>
        <w:t xml:space="preserve">la retribuzione </w:t>
      </w:r>
      <w:r w:rsidR="00B1022E" w:rsidRPr="00E4783A">
        <w:rPr>
          <w:rFonts w:ascii="Bell MT" w:hAnsi="Bell MT" w:cs="Tahoma"/>
          <w:b/>
          <w:bCs/>
          <w:sz w:val="22"/>
          <w:szCs w:val="22"/>
        </w:rPr>
        <w:t xml:space="preserve">di </w:t>
      </w:r>
      <w:r w:rsidR="002638FB" w:rsidRPr="00E4783A">
        <w:rPr>
          <w:rFonts w:ascii="Bell MT" w:hAnsi="Bell MT" w:cs="Tahoma"/>
          <w:b/>
          <w:bCs/>
          <w:sz w:val="22"/>
          <w:szCs w:val="22"/>
        </w:rPr>
        <w:t>risult</w:t>
      </w:r>
      <w:r w:rsidR="00D82C23" w:rsidRPr="00E4783A">
        <w:rPr>
          <w:rFonts w:ascii="Bell MT" w:hAnsi="Bell MT" w:cs="Tahoma"/>
          <w:b/>
          <w:bCs/>
          <w:sz w:val="22"/>
          <w:szCs w:val="22"/>
        </w:rPr>
        <w:t>ato</w:t>
      </w:r>
      <w:r w:rsidR="002638FB" w:rsidRPr="00E4783A">
        <w:rPr>
          <w:rFonts w:ascii="Bell MT" w:hAnsi="Bell MT" w:cs="Tahoma"/>
          <w:b/>
          <w:bCs/>
          <w:sz w:val="22"/>
          <w:szCs w:val="22"/>
        </w:rPr>
        <w:t xml:space="preserve"> connessa a</w:t>
      </w:r>
      <w:r w:rsidR="000F575F" w:rsidRPr="00E4783A">
        <w:rPr>
          <w:rFonts w:ascii="Bell MT" w:hAnsi="Bell MT" w:cs="Tahoma"/>
          <w:b/>
          <w:bCs/>
          <w:sz w:val="22"/>
          <w:szCs w:val="22"/>
        </w:rPr>
        <w:t>ll</w:t>
      </w:r>
      <w:r w:rsidR="000654A6" w:rsidRPr="00E4783A">
        <w:rPr>
          <w:rFonts w:ascii="Bell MT" w:hAnsi="Bell MT" w:cs="Tahoma"/>
          <w:b/>
          <w:bCs/>
          <w:sz w:val="22"/>
          <w:szCs w:val="22"/>
        </w:rPr>
        <w:t>e</w:t>
      </w:r>
      <w:r w:rsidR="000F575F" w:rsidRPr="00E4783A">
        <w:rPr>
          <w:rFonts w:ascii="Bell MT" w:hAnsi="Bell MT" w:cs="Tahoma"/>
          <w:b/>
          <w:bCs/>
          <w:sz w:val="22"/>
          <w:szCs w:val="22"/>
        </w:rPr>
        <w:t xml:space="preserve"> performance organizzativa e individuale</w:t>
      </w:r>
      <w:r w:rsidR="00ED2F47" w:rsidRPr="00E4783A">
        <w:rPr>
          <w:rFonts w:ascii="Bell MT" w:hAnsi="Bell MT" w:cs="Tahoma"/>
          <w:b/>
          <w:bCs/>
          <w:sz w:val="22"/>
          <w:szCs w:val="22"/>
        </w:rPr>
        <w:t xml:space="preserve"> e la disciplina delle modalità di utilizzo dei compensi per incarichi aggiuntivi affluiti al fondo per le retribuzioni di posizione e di risultato del personale dirigente non generale del</w:t>
      </w:r>
      <w:r w:rsidR="0099757B" w:rsidRPr="00E4783A">
        <w:rPr>
          <w:rFonts w:ascii="Bell MT" w:hAnsi="Bell MT" w:cs="Tahoma"/>
          <w:b/>
          <w:bCs/>
          <w:sz w:val="22"/>
          <w:szCs w:val="22"/>
        </w:rPr>
        <w:t xml:space="preserve"> </w:t>
      </w:r>
      <w:r w:rsidR="002E5DDB" w:rsidRPr="00E4783A">
        <w:rPr>
          <w:rFonts w:ascii="Bell MT" w:hAnsi="Bell MT" w:cs="Tahoma"/>
          <w:b/>
          <w:bCs/>
          <w:sz w:val="22"/>
          <w:szCs w:val="22"/>
        </w:rPr>
        <w:t>Ministero dell’istruzione e del merito</w:t>
      </w:r>
      <w:r w:rsidR="0099757B" w:rsidRPr="00E4783A">
        <w:rPr>
          <w:rFonts w:ascii="Bell MT" w:hAnsi="Bell MT" w:cs="Tahoma"/>
          <w:b/>
          <w:bCs/>
          <w:sz w:val="22"/>
          <w:szCs w:val="22"/>
        </w:rPr>
        <w:t>,</w:t>
      </w:r>
      <w:r w:rsidR="00ED2F47" w:rsidRPr="00E4783A">
        <w:rPr>
          <w:rFonts w:ascii="Bell MT" w:hAnsi="Bell MT" w:cs="Tahoma"/>
          <w:b/>
          <w:bCs/>
          <w:sz w:val="22"/>
          <w:szCs w:val="22"/>
        </w:rPr>
        <w:t xml:space="preserve"> per l’anno</w:t>
      </w:r>
      <w:r w:rsidR="00ED2F47" w:rsidRPr="00E4783A">
        <w:rPr>
          <w:rFonts w:ascii="Bell MT" w:hAnsi="Bell MT" w:cs="Tahoma"/>
          <w:b/>
          <w:sz w:val="22"/>
          <w:szCs w:val="22"/>
        </w:rPr>
        <w:t xml:space="preserve"> </w:t>
      </w:r>
      <w:r w:rsidR="00ED2F47" w:rsidRPr="00E4783A">
        <w:rPr>
          <w:rFonts w:ascii="Bell MT" w:hAnsi="Bell MT" w:cs="Tahoma"/>
          <w:b/>
          <w:bCs/>
          <w:sz w:val="22"/>
          <w:szCs w:val="22"/>
        </w:rPr>
        <w:t>20</w:t>
      </w:r>
      <w:r w:rsidR="0099757B" w:rsidRPr="00E4783A">
        <w:rPr>
          <w:rFonts w:ascii="Bell MT" w:hAnsi="Bell MT" w:cs="Tahoma"/>
          <w:b/>
          <w:bCs/>
          <w:sz w:val="22"/>
          <w:szCs w:val="22"/>
        </w:rPr>
        <w:t>2</w:t>
      </w:r>
      <w:r w:rsidR="00405650" w:rsidRPr="00E4783A">
        <w:rPr>
          <w:rFonts w:ascii="Bell MT" w:hAnsi="Bell MT" w:cs="Tahoma"/>
          <w:b/>
          <w:bCs/>
          <w:sz w:val="22"/>
          <w:szCs w:val="22"/>
        </w:rPr>
        <w:t>3</w:t>
      </w:r>
      <w:r w:rsidR="00ED2F47" w:rsidRPr="00E4783A">
        <w:rPr>
          <w:rFonts w:ascii="Bell MT" w:hAnsi="Bell MT" w:cs="Tahoma"/>
          <w:bCs/>
          <w:sz w:val="22"/>
          <w:szCs w:val="22"/>
        </w:rPr>
        <w:t>”</w:t>
      </w:r>
      <w:r w:rsidRPr="00E4783A">
        <w:rPr>
          <w:rFonts w:ascii="Bell MT" w:hAnsi="Bell MT" w:cs="Tahoma"/>
          <w:bCs/>
          <w:sz w:val="22"/>
          <w:szCs w:val="22"/>
        </w:rPr>
        <w:t xml:space="preserve">. </w:t>
      </w:r>
    </w:p>
    <w:p w14:paraId="3BB619FF" w14:textId="3F6AA599" w:rsidR="00405650" w:rsidRPr="00E4783A" w:rsidRDefault="00405650" w:rsidP="00D34934">
      <w:pPr>
        <w:jc w:val="both"/>
        <w:rPr>
          <w:rFonts w:ascii="Bell MT" w:hAnsi="Bell MT" w:cs="Tahoma"/>
          <w:bCs/>
          <w:sz w:val="22"/>
          <w:szCs w:val="22"/>
        </w:rPr>
      </w:pPr>
      <w:r w:rsidRPr="00E4783A">
        <w:rPr>
          <w:rFonts w:ascii="Bell MT" w:hAnsi="Bell MT" w:cs="Tahoma"/>
          <w:bCs/>
          <w:sz w:val="22"/>
          <w:szCs w:val="22"/>
        </w:rPr>
        <w:tab/>
        <w:t>La riunione si svolge, contestualmente, in forma mista: parte dei partecipanti in presenza e parte da remoto.</w:t>
      </w:r>
    </w:p>
    <w:p w14:paraId="6982B9F8" w14:textId="524D07F0" w:rsidR="00D34934" w:rsidRPr="00E4783A" w:rsidRDefault="0000586E" w:rsidP="0000586E">
      <w:pPr>
        <w:jc w:val="both"/>
        <w:rPr>
          <w:rFonts w:ascii="Bell MT" w:hAnsi="Bell MT" w:cs="Tahoma"/>
          <w:b/>
          <w:sz w:val="22"/>
          <w:szCs w:val="22"/>
        </w:rPr>
      </w:pPr>
      <w:r w:rsidRPr="00E4783A">
        <w:rPr>
          <w:rFonts w:ascii="Bell MT" w:hAnsi="Bell MT"/>
          <w:b/>
          <w:sz w:val="22"/>
          <w:szCs w:val="22"/>
        </w:rPr>
        <w:tab/>
      </w:r>
      <w:r w:rsidRPr="00E4783A">
        <w:rPr>
          <w:rFonts w:ascii="Bell MT" w:hAnsi="Bell MT"/>
          <w:sz w:val="22"/>
          <w:szCs w:val="22"/>
        </w:rPr>
        <w:t xml:space="preserve">Al termine dell’incontro, la delegazione di parte pubblica e la delegazione composta dai rappresentanti delle organizzazioni sindacali di categoria individuate quali soggetti sindacali titolari della contrattazione integrativa nazionale, </w:t>
      </w:r>
      <w:r w:rsidR="00405650" w:rsidRPr="00E4783A">
        <w:rPr>
          <w:rFonts w:ascii="Bell MT" w:hAnsi="Bell MT"/>
          <w:sz w:val="22"/>
          <w:szCs w:val="22"/>
        </w:rPr>
        <w:t xml:space="preserve">sia partecipando in presenza sia partecipando da remoto, </w:t>
      </w:r>
      <w:r w:rsidR="000654A6" w:rsidRPr="00E4783A">
        <w:rPr>
          <w:rFonts w:ascii="Bell MT" w:hAnsi="Bell MT"/>
          <w:sz w:val="22"/>
          <w:szCs w:val="22"/>
        </w:rPr>
        <w:t>sottoscrivono la seguente ipotesi di contratto collettivo nazionale integrativo</w:t>
      </w:r>
      <w:r w:rsidRPr="00E4783A">
        <w:rPr>
          <w:rFonts w:ascii="Bell MT" w:hAnsi="Bell MT"/>
          <w:sz w:val="22"/>
          <w:szCs w:val="22"/>
        </w:rPr>
        <w:t>.</w:t>
      </w:r>
      <w:r w:rsidR="007A7CB8" w:rsidRPr="00E4783A">
        <w:rPr>
          <w:rFonts w:ascii="Bell MT" w:hAnsi="Bell MT" w:cs="Tahoma"/>
          <w:b/>
          <w:sz w:val="22"/>
          <w:szCs w:val="22"/>
        </w:rPr>
        <w:tab/>
      </w:r>
    </w:p>
    <w:p w14:paraId="6982B9FA" w14:textId="77777777" w:rsidR="00D34934" w:rsidRPr="00E4783A" w:rsidRDefault="00D34934" w:rsidP="00D34934">
      <w:pPr>
        <w:jc w:val="both"/>
        <w:rPr>
          <w:rFonts w:ascii="Bell MT" w:hAnsi="Bell MT" w:cs="Tahoma"/>
          <w:sz w:val="22"/>
          <w:szCs w:val="22"/>
        </w:rPr>
      </w:pPr>
    </w:p>
    <w:p w14:paraId="6982B9FB" w14:textId="0BD0259B" w:rsidR="00D34934" w:rsidRPr="00E4783A" w:rsidRDefault="003C6CC5" w:rsidP="00634802">
      <w:pPr>
        <w:tabs>
          <w:tab w:val="left" w:pos="4962"/>
        </w:tabs>
        <w:ind w:left="5670" w:hanging="5670"/>
        <w:jc w:val="both"/>
        <w:rPr>
          <w:rFonts w:ascii="Bell MT" w:hAnsi="Bell MT" w:cs="Tahoma"/>
          <w:b/>
          <w:sz w:val="22"/>
          <w:szCs w:val="22"/>
          <w:u w:val="single"/>
        </w:rPr>
      </w:pPr>
      <w:r w:rsidRPr="00E4783A">
        <w:rPr>
          <w:rFonts w:ascii="Bell MT" w:hAnsi="Bell MT" w:cs="Tahoma"/>
          <w:b/>
          <w:sz w:val="22"/>
          <w:szCs w:val="22"/>
        </w:rPr>
        <w:t xml:space="preserve">          </w:t>
      </w:r>
      <w:r w:rsidR="00114439" w:rsidRPr="00E4783A">
        <w:rPr>
          <w:rFonts w:ascii="Bell MT" w:hAnsi="Bell MT" w:cs="Tahoma"/>
          <w:b/>
          <w:sz w:val="22"/>
          <w:szCs w:val="22"/>
        </w:rPr>
        <w:t xml:space="preserve"> </w:t>
      </w:r>
      <w:r w:rsidR="00D34934" w:rsidRPr="00E4783A">
        <w:rPr>
          <w:rFonts w:ascii="Bell MT" w:hAnsi="Bell MT" w:cs="Tahoma"/>
          <w:b/>
          <w:sz w:val="22"/>
          <w:szCs w:val="22"/>
          <w:u w:val="single"/>
        </w:rPr>
        <w:t>Per l’Amministrazione</w:t>
      </w:r>
      <w:r w:rsidR="00D34934" w:rsidRPr="00E4783A">
        <w:rPr>
          <w:rFonts w:ascii="Bell MT" w:hAnsi="Bell MT" w:cs="Tahoma"/>
          <w:sz w:val="22"/>
          <w:szCs w:val="22"/>
        </w:rPr>
        <w:t xml:space="preserve">                                       </w:t>
      </w:r>
      <w:r w:rsidRPr="00E4783A">
        <w:rPr>
          <w:rFonts w:ascii="Bell MT" w:hAnsi="Bell MT" w:cs="Tahoma"/>
          <w:sz w:val="22"/>
          <w:szCs w:val="22"/>
        </w:rPr>
        <w:t xml:space="preserve"> </w:t>
      </w:r>
      <w:r w:rsidR="00634802" w:rsidRPr="00E4783A">
        <w:rPr>
          <w:rFonts w:ascii="Bell MT" w:hAnsi="Bell MT" w:cs="Tahoma"/>
          <w:sz w:val="22"/>
          <w:szCs w:val="22"/>
        </w:rPr>
        <w:tab/>
      </w:r>
      <w:r w:rsidR="00D34934" w:rsidRPr="00E4783A">
        <w:rPr>
          <w:rFonts w:ascii="Bell MT" w:hAnsi="Bell MT" w:cs="Tahoma"/>
          <w:b/>
          <w:sz w:val="22"/>
          <w:szCs w:val="22"/>
          <w:u w:val="single"/>
        </w:rPr>
        <w:t>Per le Organizzazioni sindacali di categoria</w:t>
      </w:r>
    </w:p>
    <w:p w14:paraId="42547D6C" w14:textId="77777777" w:rsidR="00776D43" w:rsidRPr="00E4783A" w:rsidRDefault="00776D43" w:rsidP="00776D43">
      <w:pPr>
        <w:spacing w:line="360" w:lineRule="auto"/>
        <w:rPr>
          <w:rFonts w:ascii="Bell MT" w:hAnsi="Bell MT" w:cs="Tahoma"/>
          <w:b/>
          <w:bCs/>
          <w:sz w:val="22"/>
          <w:szCs w:val="22"/>
          <w:u w:val="single"/>
        </w:rPr>
      </w:pPr>
    </w:p>
    <w:tbl>
      <w:tblPr>
        <w:tblW w:w="9709" w:type="dxa"/>
        <w:jc w:val="center"/>
        <w:tblCellMar>
          <w:left w:w="70" w:type="dxa"/>
          <w:right w:w="70" w:type="dxa"/>
        </w:tblCellMar>
        <w:tblLook w:val="0000" w:firstRow="0" w:lastRow="0" w:firstColumn="0" w:lastColumn="0" w:noHBand="0" w:noVBand="0"/>
      </w:tblPr>
      <w:tblGrid>
        <w:gridCol w:w="4603"/>
        <w:gridCol w:w="424"/>
        <w:gridCol w:w="4682"/>
      </w:tblGrid>
      <w:tr w:rsidR="00E4783A" w:rsidRPr="00E4783A" w14:paraId="39F567CF" w14:textId="77777777">
        <w:trPr>
          <w:trHeight w:hRule="exact" w:val="754"/>
          <w:jc w:val="center"/>
        </w:trPr>
        <w:tc>
          <w:tcPr>
            <w:tcW w:w="4603" w:type="dxa"/>
            <w:tcBorders>
              <w:bottom w:val="single" w:sz="4" w:space="0" w:color="000000"/>
            </w:tcBorders>
            <w:shd w:val="clear" w:color="auto" w:fill="auto"/>
          </w:tcPr>
          <w:p w14:paraId="3E5C6F4D" w14:textId="77777777" w:rsidR="00776D43" w:rsidRPr="00E4783A" w:rsidRDefault="00776D43">
            <w:pPr>
              <w:rPr>
                <w:rFonts w:ascii="Bell MT" w:hAnsi="Bell MT"/>
                <w:b/>
                <w:bCs/>
                <w:sz w:val="18"/>
              </w:rPr>
            </w:pPr>
            <w:r w:rsidRPr="00E4783A">
              <w:rPr>
                <w:rFonts w:ascii="Bell MT" w:hAnsi="Bell MT"/>
                <w:b/>
                <w:bCs/>
                <w:sz w:val="18"/>
              </w:rPr>
              <w:t>Capo del Dipartimento per le risorse, l’organizzazione e l’innovazione digitale</w:t>
            </w:r>
          </w:p>
          <w:p w14:paraId="7B26B95B" w14:textId="4FE9AAE9" w:rsidR="00776D43" w:rsidRPr="00E4783A" w:rsidRDefault="00405650">
            <w:pPr>
              <w:rPr>
                <w:rFonts w:ascii="Bell MT" w:hAnsi="Bell MT"/>
                <w:b/>
                <w:bCs/>
                <w:sz w:val="18"/>
              </w:rPr>
            </w:pPr>
            <w:r w:rsidRPr="00E4783A">
              <w:rPr>
                <w:rFonts w:ascii="Bell MT" w:hAnsi="Bell MT"/>
                <w:b/>
                <w:bCs/>
                <w:sz w:val="18"/>
              </w:rPr>
              <w:t>Nando Min</w:t>
            </w:r>
            <w:r w:rsidR="0070324E">
              <w:rPr>
                <w:rFonts w:ascii="Bell MT" w:hAnsi="Bell MT"/>
                <w:b/>
                <w:bCs/>
                <w:sz w:val="18"/>
              </w:rPr>
              <w:t>n</w:t>
            </w:r>
            <w:r w:rsidRPr="00E4783A">
              <w:rPr>
                <w:rFonts w:ascii="Bell MT" w:hAnsi="Bell MT"/>
                <w:b/>
                <w:bCs/>
                <w:sz w:val="18"/>
              </w:rPr>
              <w:t>ella</w:t>
            </w:r>
          </w:p>
          <w:p w14:paraId="17A1D6D7" w14:textId="77777777" w:rsidR="00776D43" w:rsidRPr="00E4783A" w:rsidRDefault="00776D43">
            <w:pPr>
              <w:rPr>
                <w:rFonts w:ascii="Bell MT" w:hAnsi="Bell MT"/>
                <w:b/>
                <w:bCs/>
                <w:sz w:val="18"/>
              </w:rPr>
            </w:pPr>
          </w:p>
          <w:p w14:paraId="36BBB678" w14:textId="77777777" w:rsidR="00776D43" w:rsidRPr="00E4783A" w:rsidRDefault="00776D43">
            <w:pPr>
              <w:rPr>
                <w:rFonts w:ascii="Bell MT" w:hAnsi="Bell MT"/>
                <w:b/>
                <w:bCs/>
                <w:sz w:val="18"/>
              </w:rPr>
            </w:pPr>
          </w:p>
        </w:tc>
        <w:tc>
          <w:tcPr>
            <w:tcW w:w="424" w:type="dxa"/>
            <w:shd w:val="clear" w:color="auto" w:fill="auto"/>
          </w:tcPr>
          <w:p w14:paraId="5A53F48E" w14:textId="77777777" w:rsidR="00776D43" w:rsidRPr="00E4783A" w:rsidRDefault="00776D43">
            <w:pPr>
              <w:spacing w:line="360" w:lineRule="auto"/>
              <w:jc w:val="both"/>
              <w:rPr>
                <w:rFonts w:ascii="Bell MT" w:hAnsi="Bell MT"/>
                <w:b/>
                <w:bCs/>
                <w:sz w:val="18"/>
              </w:rPr>
            </w:pPr>
          </w:p>
        </w:tc>
        <w:tc>
          <w:tcPr>
            <w:tcW w:w="4682" w:type="dxa"/>
            <w:tcBorders>
              <w:bottom w:val="single" w:sz="6" w:space="0" w:color="000000"/>
            </w:tcBorders>
            <w:shd w:val="clear" w:color="auto" w:fill="auto"/>
          </w:tcPr>
          <w:p w14:paraId="61D9D90E" w14:textId="77777777" w:rsidR="00776D43" w:rsidRPr="00E4783A" w:rsidRDefault="00776D43">
            <w:pPr>
              <w:spacing w:line="360" w:lineRule="auto"/>
              <w:jc w:val="both"/>
              <w:rPr>
                <w:rFonts w:ascii="Bell MT" w:hAnsi="Bell MT"/>
                <w:b/>
                <w:bCs/>
                <w:sz w:val="18"/>
              </w:rPr>
            </w:pPr>
          </w:p>
          <w:p w14:paraId="7D68D662" w14:textId="77777777" w:rsidR="00776D43" w:rsidRPr="00E4783A" w:rsidRDefault="00776D43">
            <w:pPr>
              <w:spacing w:line="360" w:lineRule="auto"/>
              <w:jc w:val="both"/>
              <w:rPr>
                <w:rFonts w:ascii="Bell MT" w:hAnsi="Bell MT"/>
                <w:b/>
                <w:bCs/>
                <w:sz w:val="18"/>
              </w:rPr>
            </w:pPr>
            <w:r w:rsidRPr="00E4783A">
              <w:rPr>
                <w:rFonts w:ascii="Bell MT" w:hAnsi="Bell MT"/>
                <w:b/>
                <w:bCs/>
                <w:sz w:val="18"/>
              </w:rPr>
              <w:t xml:space="preserve">CGIL FP                                  </w:t>
            </w:r>
          </w:p>
        </w:tc>
      </w:tr>
      <w:tr w:rsidR="00E4783A" w:rsidRPr="00E4783A" w14:paraId="43F257EA" w14:textId="77777777">
        <w:trPr>
          <w:trHeight w:hRule="exact" w:val="723"/>
          <w:jc w:val="center"/>
        </w:trPr>
        <w:tc>
          <w:tcPr>
            <w:tcW w:w="4603" w:type="dxa"/>
            <w:tcBorders>
              <w:top w:val="single" w:sz="4" w:space="0" w:color="000000"/>
            </w:tcBorders>
            <w:shd w:val="clear" w:color="auto" w:fill="auto"/>
          </w:tcPr>
          <w:p w14:paraId="169C53EE" w14:textId="77777777" w:rsidR="00776D43" w:rsidRPr="00E4783A" w:rsidRDefault="00776D43">
            <w:pPr>
              <w:rPr>
                <w:rFonts w:ascii="Bell MT" w:hAnsi="Bell MT"/>
                <w:b/>
                <w:bCs/>
                <w:sz w:val="18"/>
                <w:highlight w:val="yellow"/>
              </w:rPr>
            </w:pPr>
          </w:p>
          <w:p w14:paraId="7E12A55B" w14:textId="77777777" w:rsidR="006C3757" w:rsidRPr="00E4783A" w:rsidRDefault="006C3757" w:rsidP="006C3757">
            <w:pPr>
              <w:rPr>
                <w:rFonts w:ascii="Bell MT" w:hAnsi="Bell MT"/>
                <w:b/>
                <w:bCs/>
                <w:sz w:val="18"/>
                <w:lang w:val="en-US"/>
              </w:rPr>
            </w:pPr>
            <w:r w:rsidRPr="00E4783A">
              <w:rPr>
                <w:rFonts w:ascii="Bell MT" w:hAnsi="Bell MT"/>
                <w:b/>
                <w:bCs/>
                <w:sz w:val="18"/>
                <w:lang w:val="en-US"/>
              </w:rPr>
              <w:t>Direttore generale per le risorse umane e finanziarie</w:t>
            </w:r>
          </w:p>
          <w:p w14:paraId="064CA23D" w14:textId="66BC9192" w:rsidR="00776D43" w:rsidRPr="00E4783A" w:rsidRDefault="006C3757" w:rsidP="006C3757">
            <w:pPr>
              <w:rPr>
                <w:rFonts w:ascii="Bell MT" w:hAnsi="Bell MT"/>
                <w:b/>
                <w:bCs/>
                <w:sz w:val="18"/>
                <w:highlight w:val="yellow"/>
                <w:lang w:val="en-US"/>
              </w:rPr>
            </w:pPr>
            <w:r w:rsidRPr="00E4783A">
              <w:rPr>
                <w:rFonts w:ascii="Bell MT" w:hAnsi="Bell MT"/>
                <w:b/>
                <w:bCs/>
                <w:sz w:val="18"/>
                <w:lang w:val="en-US"/>
              </w:rPr>
              <w:t>Antonella Iunti</w:t>
            </w:r>
          </w:p>
        </w:tc>
        <w:tc>
          <w:tcPr>
            <w:tcW w:w="424" w:type="dxa"/>
            <w:shd w:val="clear" w:color="auto" w:fill="auto"/>
          </w:tcPr>
          <w:p w14:paraId="44F8AA4B" w14:textId="77777777" w:rsidR="00776D43" w:rsidRPr="00E4783A" w:rsidRDefault="00776D43">
            <w:pPr>
              <w:spacing w:line="360" w:lineRule="auto"/>
              <w:jc w:val="both"/>
              <w:rPr>
                <w:rFonts w:ascii="Bell MT" w:hAnsi="Bell MT"/>
                <w:b/>
                <w:bCs/>
                <w:sz w:val="18"/>
                <w:lang w:val="en-US"/>
              </w:rPr>
            </w:pPr>
          </w:p>
        </w:tc>
        <w:tc>
          <w:tcPr>
            <w:tcW w:w="4682" w:type="dxa"/>
            <w:tcBorders>
              <w:top w:val="single" w:sz="6" w:space="0" w:color="000000"/>
              <w:bottom w:val="single" w:sz="6" w:space="0" w:color="000000"/>
            </w:tcBorders>
            <w:shd w:val="clear" w:color="auto" w:fill="auto"/>
          </w:tcPr>
          <w:p w14:paraId="12A9D890" w14:textId="77777777" w:rsidR="00776D43" w:rsidRPr="00E4783A" w:rsidRDefault="00776D43">
            <w:pPr>
              <w:spacing w:line="360" w:lineRule="auto"/>
              <w:jc w:val="both"/>
              <w:rPr>
                <w:rFonts w:ascii="Bell MT" w:hAnsi="Bell MT"/>
                <w:b/>
                <w:bCs/>
                <w:sz w:val="18"/>
                <w:lang w:val="en-US"/>
              </w:rPr>
            </w:pPr>
          </w:p>
          <w:p w14:paraId="18E5D392" w14:textId="77777777" w:rsidR="00776D43" w:rsidRPr="00E4783A" w:rsidRDefault="00776D43">
            <w:pPr>
              <w:spacing w:line="360" w:lineRule="auto"/>
              <w:jc w:val="both"/>
              <w:rPr>
                <w:rFonts w:ascii="Bell MT" w:hAnsi="Bell MT"/>
                <w:b/>
                <w:bCs/>
                <w:sz w:val="18"/>
                <w:lang w:val="en-US"/>
              </w:rPr>
            </w:pPr>
            <w:r w:rsidRPr="00E4783A">
              <w:rPr>
                <w:rFonts w:ascii="Bell MT" w:hAnsi="Bell MT"/>
                <w:b/>
                <w:bCs/>
                <w:sz w:val="18"/>
                <w:lang w:val="en-US"/>
              </w:rPr>
              <w:t xml:space="preserve">CISL FP                               </w:t>
            </w:r>
          </w:p>
        </w:tc>
      </w:tr>
      <w:tr w:rsidR="00E4783A" w:rsidRPr="00E4783A" w14:paraId="722292BF" w14:textId="77777777">
        <w:trPr>
          <w:trHeight w:hRule="exact" w:val="847"/>
          <w:jc w:val="center"/>
        </w:trPr>
        <w:tc>
          <w:tcPr>
            <w:tcW w:w="4603" w:type="dxa"/>
            <w:shd w:val="clear" w:color="auto" w:fill="auto"/>
          </w:tcPr>
          <w:p w14:paraId="4323779C" w14:textId="77777777" w:rsidR="00776D43" w:rsidRPr="00E4783A" w:rsidRDefault="00776D43">
            <w:pPr>
              <w:pBdr>
                <w:top w:val="single" w:sz="4" w:space="1" w:color="auto"/>
              </w:pBdr>
              <w:jc w:val="center"/>
              <w:rPr>
                <w:rFonts w:ascii="Bell MT" w:hAnsi="Bell MT"/>
                <w:b/>
                <w:bCs/>
                <w:sz w:val="18"/>
                <w:highlight w:val="yellow"/>
                <w:lang w:val="en-US"/>
              </w:rPr>
            </w:pPr>
          </w:p>
          <w:p w14:paraId="42B08013" w14:textId="77777777" w:rsidR="00776D43" w:rsidRPr="00E4783A" w:rsidRDefault="00776D43">
            <w:pPr>
              <w:pBdr>
                <w:top w:val="single" w:sz="4" w:space="1" w:color="auto"/>
              </w:pBdr>
              <w:jc w:val="center"/>
              <w:rPr>
                <w:rFonts w:ascii="Bell MT" w:hAnsi="Bell MT"/>
                <w:b/>
                <w:bCs/>
                <w:sz w:val="18"/>
                <w:highlight w:val="yellow"/>
                <w:lang w:val="en-US"/>
              </w:rPr>
            </w:pPr>
          </w:p>
        </w:tc>
        <w:tc>
          <w:tcPr>
            <w:tcW w:w="424" w:type="dxa"/>
            <w:shd w:val="clear" w:color="auto" w:fill="auto"/>
          </w:tcPr>
          <w:p w14:paraId="082E4208" w14:textId="77777777" w:rsidR="00776D43" w:rsidRPr="00E4783A" w:rsidRDefault="00776D43">
            <w:pPr>
              <w:spacing w:line="360" w:lineRule="auto"/>
              <w:jc w:val="both"/>
              <w:rPr>
                <w:rFonts w:ascii="Bell MT" w:hAnsi="Bell MT"/>
                <w:b/>
                <w:bCs/>
                <w:sz w:val="18"/>
                <w:lang w:val="en-US"/>
              </w:rPr>
            </w:pPr>
          </w:p>
        </w:tc>
        <w:tc>
          <w:tcPr>
            <w:tcW w:w="4682" w:type="dxa"/>
            <w:tcBorders>
              <w:top w:val="single" w:sz="6" w:space="0" w:color="000000"/>
              <w:bottom w:val="single" w:sz="6" w:space="0" w:color="000000"/>
            </w:tcBorders>
            <w:shd w:val="clear" w:color="auto" w:fill="auto"/>
          </w:tcPr>
          <w:p w14:paraId="71A7DA4F" w14:textId="77777777" w:rsidR="00776D43" w:rsidRPr="00E4783A" w:rsidRDefault="00776D43">
            <w:pPr>
              <w:spacing w:line="360" w:lineRule="auto"/>
              <w:jc w:val="both"/>
              <w:rPr>
                <w:rFonts w:ascii="Bell MT" w:hAnsi="Bell MT"/>
                <w:b/>
                <w:bCs/>
                <w:sz w:val="18"/>
                <w:lang w:val="en-US"/>
              </w:rPr>
            </w:pPr>
          </w:p>
          <w:p w14:paraId="4F6F0BC0" w14:textId="77777777" w:rsidR="00776D43" w:rsidRPr="00E4783A" w:rsidRDefault="00776D43">
            <w:pPr>
              <w:spacing w:line="360" w:lineRule="auto"/>
              <w:jc w:val="both"/>
              <w:rPr>
                <w:rFonts w:ascii="Bell MT" w:hAnsi="Bell MT"/>
                <w:b/>
                <w:bCs/>
                <w:sz w:val="18"/>
                <w:lang w:val="en-US"/>
              </w:rPr>
            </w:pPr>
            <w:r w:rsidRPr="00E4783A">
              <w:rPr>
                <w:rFonts w:ascii="Bell MT" w:hAnsi="Bell MT"/>
                <w:b/>
                <w:bCs/>
                <w:sz w:val="18"/>
                <w:lang w:val="en-US"/>
              </w:rPr>
              <w:t xml:space="preserve">UIL PA                                      </w:t>
            </w:r>
          </w:p>
        </w:tc>
      </w:tr>
      <w:tr w:rsidR="00E4783A" w:rsidRPr="00E4783A" w14:paraId="33B39C97" w14:textId="77777777">
        <w:trPr>
          <w:trHeight w:hRule="exact" w:val="845"/>
          <w:jc w:val="center"/>
        </w:trPr>
        <w:tc>
          <w:tcPr>
            <w:tcW w:w="4603" w:type="dxa"/>
            <w:shd w:val="clear" w:color="auto" w:fill="auto"/>
          </w:tcPr>
          <w:p w14:paraId="3364ACF6" w14:textId="77777777" w:rsidR="00776D43" w:rsidRPr="00E4783A" w:rsidRDefault="00776D43">
            <w:pPr>
              <w:rPr>
                <w:rFonts w:ascii="Bell MT" w:hAnsi="Bell MT"/>
                <w:b/>
                <w:bCs/>
                <w:sz w:val="18"/>
                <w:highlight w:val="yellow"/>
              </w:rPr>
            </w:pPr>
          </w:p>
          <w:p w14:paraId="384C31B5" w14:textId="77777777" w:rsidR="00776D43" w:rsidRPr="00E4783A" w:rsidRDefault="00776D43">
            <w:pPr>
              <w:spacing w:line="360" w:lineRule="auto"/>
              <w:jc w:val="both"/>
              <w:rPr>
                <w:rFonts w:ascii="Bell MT" w:hAnsi="Bell MT"/>
                <w:b/>
                <w:bCs/>
                <w:sz w:val="18"/>
                <w:highlight w:val="yellow"/>
                <w:lang w:val="en-US"/>
              </w:rPr>
            </w:pPr>
          </w:p>
        </w:tc>
        <w:tc>
          <w:tcPr>
            <w:tcW w:w="424" w:type="dxa"/>
            <w:shd w:val="clear" w:color="auto" w:fill="auto"/>
          </w:tcPr>
          <w:p w14:paraId="5E1BCC83" w14:textId="77777777" w:rsidR="00776D43" w:rsidRPr="00E4783A" w:rsidRDefault="00776D43">
            <w:pPr>
              <w:spacing w:line="360" w:lineRule="auto"/>
              <w:jc w:val="both"/>
              <w:rPr>
                <w:rFonts w:ascii="Bell MT" w:hAnsi="Bell MT"/>
                <w:b/>
                <w:bCs/>
                <w:sz w:val="18"/>
                <w:lang w:val="en-US"/>
              </w:rPr>
            </w:pPr>
          </w:p>
        </w:tc>
        <w:tc>
          <w:tcPr>
            <w:tcW w:w="4682" w:type="dxa"/>
            <w:tcBorders>
              <w:top w:val="single" w:sz="6" w:space="0" w:color="000000"/>
              <w:bottom w:val="single" w:sz="6" w:space="0" w:color="000000"/>
            </w:tcBorders>
            <w:shd w:val="clear" w:color="auto" w:fill="auto"/>
          </w:tcPr>
          <w:p w14:paraId="6B819CAC" w14:textId="77777777" w:rsidR="00776D43" w:rsidRPr="00E4783A" w:rsidRDefault="00776D43">
            <w:pPr>
              <w:spacing w:line="360" w:lineRule="auto"/>
              <w:jc w:val="both"/>
              <w:rPr>
                <w:rFonts w:ascii="Bell MT" w:hAnsi="Bell MT"/>
                <w:b/>
                <w:bCs/>
                <w:strike/>
                <w:sz w:val="18"/>
              </w:rPr>
            </w:pPr>
          </w:p>
          <w:p w14:paraId="66645F94" w14:textId="77777777" w:rsidR="00776D43" w:rsidRPr="00E4783A" w:rsidRDefault="00776D43">
            <w:pPr>
              <w:spacing w:line="360" w:lineRule="auto"/>
              <w:jc w:val="both"/>
              <w:rPr>
                <w:rFonts w:ascii="Bell MT" w:hAnsi="Bell MT"/>
                <w:b/>
                <w:bCs/>
                <w:sz w:val="18"/>
                <w:lang w:val="en-US"/>
              </w:rPr>
            </w:pPr>
            <w:r w:rsidRPr="00E4783A">
              <w:rPr>
                <w:rFonts w:ascii="Bell MT" w:hAnsi="Bell MT"/>
                <w:b/>
                <w:sz w:val="18"/>
              </w:rPr>
              <w:t>FEMEPA</w:t>
            </w:r>
          </w:p>
        </w:tc>
      </w:tr>
      <w:tr w:rsidR="00E4783A" w:rsidRPr="00E4783A" w14:paraId="0495D40D" w14:textId="77777777">
        <w:trPr>
          <w:trHeight w:hRule="exact" w:val="838"/>
          <w:jc w:val="center"/>
        </w:trPr>
        <w:tc>
          <w:tcPr>
            <w:tcW w:w="4603" w:type="dxa"/>
            <w:shd w:val="clear" w:color="auto" w:fill="auto"/>
          </w:tcPr>
          <w:p w14:paraId="0C8B0EF2" w14:textId="77777777" w:rsidR="00776D43" w:rsidRPr="00E4783A" w:rsidRDefault="00776D43">
            <w:pPr>
              <w:pBdr>
                <w:top w:val="single" w:sz="4" w:space="1" w:color="auto"/>
              </w:pBdr>
              <w:rPr>
                <w:rFonts w:ascii="Bell MT" w:hAnsi="Bell MT"/>
                <w:b/>
                <w:bCs/>
                <w:sz w:val="18"/>
                <w:highlight w:val="yellow"/>
                <w:lang w:val="en-US"/>
              </w:rPr>
            </w:pPr>
          </w:p>
        </w:tc>
        <w:tc>
          <w:tcPr>
            <w:tcW w:w="424" w:type="dxa"/>
            <w:shd w:val="clear" w:color="auto" w:fill="auto"/>
          </w:tcPr>
          <w:p w14:paraId="4DC91555" w14:textId="77777777" w:rsidR="00776D43" w:rsidRPr="00E4783A" w:rsidRDefault="00776D43">
            <w:pPr>
              <w:spacing w:line="360" w:lineRule="auto"/>
              <w:jc w:val="both"/>
              <w:rPr>
                <w:rFonts w:ascii="Bell MT" w:hAnsi="Bell MT"/>
                <w:b/>
                <w:bCs/>
                <w:sz w:val="18"/>
                <w:lang w:val="en-US"/>
              </w:rPr>
            </w:pPr>
          </w:p>
        </w:tc>
        <w:tc>
          <w:tcPr>
            <w:tcW w:w="4682" w:type="dxa"/>
            <w:tcBorders>
              <w:top w:val="single" w:sz="6" w:space="0" w:color="000000"/>
              <w:bottom w:val="single" w:sz="6" w:space="0" w:color="000000"/>
            </w:tcBorders>
            <w:shd w:val="clear" w:color="auto" w:fill="auto"/>
          </w:tcPr>
          <w:p w14:paraId="3644394B" w14:textId="77777777" w:rsidR="00776D43" w:rsidRPr="00E4783A" w:rsidRDefault="00776D43">
            <w:pPr>
              <w:spacing w:line="360" w:lineRule="auto"/>
              <w:jc w:val="both"/>
              <w:rPr>
                <w:rFonts w:ascii="Bell MT" w:hAnsi="Bell MT"/>
                <w:b/>
                <w:bCs/>
                <w:strike/>
                <w:sz w:val="18"/>
              </w:rPr>
            </w:pPr>
          </w:p>
          <w:p w14:paraId="7256BCCC" w14:textId="77777777" w:rsidR="00776D43" w:rsidRPr="00E4783A" w:rsidRDefault="00776D43">
            <w:pPr>
              <w:rPr>
                <w:rFonts w:ascii="Bell MT" w:hAnsi="Bell MT"/>
                <w:b/>
                <w:sz w:val="18"/>
              </w:rPr>
            </w:pPr>
            <w:r w:rsidRPr="00E4783A">
              <w:rPr>
                <w:rFonts w:ascii="Bell MT" w:hAnsi="Bell MT"/>
                <w:b/>
                <w:sz w:val="18"/>
              </w:rPr>
              <w:t>DIRSTAT-FIALP-UNSA</w:t>
            </w:r>
          </w:p>
        </w:tc>
      </w:tr>
      <w:tr w:rsidR="00E4783A" w:rsidRPr="00E4783A" w14:paraId="67B7DDEB" w14:textId="77777777">
        <w:trPr>
          <w:trHeight w:hRule="exact" w:val="1006"/>
          <w:jc w:val="center"/>
        </w:trPr>
        <w:tc>
          <w:tcPr>
            <w:tcW w:w="4603" w:type="dxa"/>
            <w:tcBorders>
              <w:bottom w:val="single" w:sz="4" w:space="0" w:color="auto"/>
            </w:tcBorders>
            <w:shd w:val="clear" w:color="auto" w:fill="auto"/>
          </w:tcPr>
          <w:p w14:paraId="02F4A69B" w14:textId="77777777" w:rsidR="00776D43" w:rsidRPr="00E4783A" w:rsidRDefault="00776D43">
            <w:pPr>
              <w:pBdr>
                <w:top w:val="single" w:sz="4" w:space="1" w:color="auto"/>
              </w:pBdr>
              <w:rPr>
                <w:rFonts w:ascii="Bell MT" w:hAnsi="Bell MT"/>
                <w:b/>
                <w:bCs/>
                <w:sz w:val="18"/>
                <w:highlight w:val="yellow"/>
                <w:lang w:val="en-US"/>
              </w:rPr>
            </w:pPr>
          </w:p>
        </w:tc>
        <w:tc>
          <w:tcPr>
            <w:tcW w:w="424" w:type="dxa"/>
            <w:shd w:val="clear" w:color="auto" w:fill="auto"/>
          </w:tcPr>
          <w:p w14:paraId="7EA83E67" w14:textId="77777777" w:rsidR="00776D43" w:rsidRPr="00E4783A" w:rsidRDefault="00776D43">
            <w:pPr>
              <w:spacing w:line="360" w:lineRule="auto"/>
              <w:jc w:val="both"/>
              <w:rPr>
                <w:rFonts w:ascii="Bell MT" w:hAnsi="Bell MT"/>
                <w:b/>
                <w:bCs/>
                <w:sz w:val="18"/>
                <w:lang w:val="en-US"/>
              </w:rPr>
            </w:pPr>
          </w:p>
        </w:tc>
        <w:tc>
          <w:tcPr>
            <w:tcW w:w="4682" w:type="dxa"/>
            <w:tcBorders>
              <w:top w:val="single" w:sz="6" w:space="0" w:color="000000"/>
              <w:bottom w:val="single" w:sz="6" w:space="0" w:color="000000"/>
            </w:tcBorders>
            <w:shd w:val="clear" w:color="auto" w:fill="auto"/>
          </w:tcPr>
          <w:p w14:paraId="176EFB2C" w14:textId="77777777" w:rsidR="00776D43" w:rsidRPr="00E4783A" w:rsidRDefault="00776D43">
            <w:pPr>
              <w:spacing w:line="360" w:lineRule="auto"/>
              <w:jc w:val="both"/>
              <w:rPr>
                <w:rFonts w:ascii="Bell MT" w:hAnsi="Bell MT"/>
                <w:b/>
                <w:bCs/>
                <w:strike/>
                <w:sz w:val="18"/>
              </w:rPr>
            </w:pPr>
          </w:p>
          <w:p w14:paraId="17A673DF" w14:textId="77777777" w:rsidR="00776D43" w:rsidRPr="00E4783A" w:rsidRDefault="00776D43">
            <w:pPr>
              <w:rPr>
                <w:rFonts w:ascii="Bell MT" w:hAnsi="Bell MT"/>
                <w:b/>
                <w:sz w:val="18"/>
              </w:rPr>
            </w:pPr>
            <w:r w:rsidRPr="00E4783A">
              <w:rPr>
                <w:rFonts w:ascii="Bell MT" w:hAnsi="Bell MT"/>
                <w:b/>
                <w:sz w:val="18"/>
              </w:rPr>
              <w:t>UNADIS</w:t>
            </w:r>
          </w:p>
        </w:tc>
      </w:tr>
      <w:tr w:rsidR="00E4783A" w:rsidRPr="00E4783A" w14:paraId="16C0D02E" w14:textId="77777777">
        <w:trPr>
          <w:trHeight w:hRule="exact" w:val="991"/>
          <w:jc w:val="center"/>
        </w:trPr>
        <w:tc>
          <w:tcPr>
            <w:tcW w:w="4603" w:type="dxa"/>
            <w:tcBorders>
              <w:top w:val="single" w:sz="4" w:space="0" w:color="auto"/>
            </w:tcBorders>
            <w:shd w:val="clear" w:color="auto" w:fill="auto"/>
          </w:tcPr>
          <w:p w14:paraId="13C96B26" w14:textId="77777777" w:rsidR="00776D43" w:rsidRPr="00E4783A" w:rsidRDefault="00776D43">
            <w:pPr>
              <w:rPr>
                <w:rFonts w:ascii="Bell MT" w:hAnsi="Bell MT"/>
                <w:b/>
                <w:bCs/>
                <w:sz w:val="18"/>
                <w:lang w:val="en-US"/>
              </w:rPr>
            </w:pPr>
          </w:p>
        </w:tc>
        <w:tc>
          <w:tcPr>
            <w:tcW w:w="424" w:type="dxa"/>
            <w:shd w:val="clear" w:color="auto" w:fill="auto"/>
          </w:tcPr>
          <w:p w14:paraId="31203E10" w14:textId="77777777" w:rsidR="00776D43" w:rsidRPr="00E4783A" w:rsidRDefault="00776D43">
            <w:pPr>
              <w:spacing w:line="360" w:lineRule="auto"/>
              <w:jc w:val="both"/>
              <w:rPr>
                <w:rFonts w:ascii="Bell MT" w:hAnsi="Bell MT"/>
                <w:b/>
                <w:bCs/>
                <w:sz w:val="18"/>
                <w:lang w:val="en-US"/>
              </w:rPr>
            </w:pPr>
          </w:p>
        </w:tc>
        <w:tc>
          <w:tcPr>
            <w:tcW w:w="4682" w:type="dxa"/>
            <w:tcBorders>
              <w:top w:val="single" w:sz="6" w:space="0" w:color="000000"/>
              <w:bottom w:val="single" w:sz="6" w:space="0" w:color="000000"/>
            </w:tcBorders>
            <w:shd w:val="clear" w:color="auto" w:fill="auto"/>
          </w:tcPr>
          <w:p w14:paraId="3CF9BA90" w14:textId="77777777" w:rsidR="00776D43" w:rsidRPr="00E4783A" w:rsidRDefault="00776D43">
            <w:pPr>
              <w:spacing w:line="360" w:lineRule="auto"/>
              <w:jc w:val="both"/>
              <w:rPr>
                <w:rFonts w:ascii="Bell MT" w:hAnsi="Bell MT"/>
                <w:b/>
                <w:bCs/>
                <w:strike/>
                <w:sz w:val="18"/>
              </w:rPr>
            </w:pPr>
          </w:p>
          <w:p w14:paraId="5376FC7B" w14:textId="77777777" w:rsidR="00776D43" w:rsidRPr="00E4783A" w:rsidRDefault="00776D43">
            <w:pPr>
              <w:rPr>
                <w:rFonts w:ascii="Bell MT" w:hAnsi="Bell MT"/>
                <w:b/>
                <w:sz w:val="18"/>
              </w:rPr>
            </w:pPr>
            <w:r w:rsidRPr="00E4783A">
              <w:rPr>
                <w:rFonts w:ascii="Bell MT" w:hAnsi="Bell MT"/>
                <w:b/>
                <w:sz w:val="18"/>
              </w:rPr>
              <w:t>AMNI ASSOMED SIVEMP FPM</w:t>
            </w:r>
          </w:p>
        </w:tc>
      </w:tr>
      <w:tr w:rsidR="00E4783A" w:rsidRPr="00E4783A" w14:paraId="0A225E61" w14:textId="77777777">
        <w:trPr>
          <w:trHeight w:hRule="exact" w:val="990"/>
          <w:jc w:val="center"/>
        </w:trPr>
        <w:tc>
          <w:tcPr>
            <w:tcW w:w="4603" w:type="dxa"/>
            <w:shd w:val="clear" w:color="auto" w:fill="auto"/>
          </w:tcPr>
          <w:p w14:paraId="7DFF31D9" w14:textId="77777777" w:rsidR="00776D43" w:rsidRPr="00E4783A" w:rsidRDefault="00776D43">
            <w:pPr>
              <w:rPr>
                <w:rFonts w:ascii="Bell MT" w:hAnsi="Bell MT"/>
                <w:b/>
                <w:bCs/>
                <w:sz w:val="18"/>
                <w:lang w:val="en-US"/>
              </w:rPr>
            </w:pPr>
          </w:p>
        </w:tc>
        <w:tc>
          <w:tcPr>
            <w:tcW w:w="424" w:type="dxa"/>
            <w:shd w:val="clear" w:color="auto" w:fill="auto"/>
          </w:tcPr>
          <w:p w14:paraId="42285A6D" w14:textId="77777777" w:rsidR="00776D43" w:rsidRPr="00E4783A" w:rsidRDefault="00776D43">
            <w:pPr>
              <w:spacing w:line="360" w:lineRule="auto"/>
              <w:jc w:val="both"/>
              <w:rPr>
                <w:rFonts w:ascii="Bell MT" w:hAnsi="Bell MT"/>
                <w:b/>
                <w:bCs/>
                <w:sz w:val="18"/>
                <w:lang w:val="en-US"/>
              </w:rPr>
            </w:pPr>
          </w:p>
        </w:tc>
        <w:tc>
          <w:tcPr>
            <w:tcW w:w="4682" w:type="dxa"/>
            <w:tcBorders>
              <w:top w:val="single" w:sz="6" w:space="0" w:color="000000"/>
            </w:tcBorders>
            <w:shd w:val="clear" w:color="auto" w:fill="auto"/>
          </w:tcPr>
          <w:p w14:paraId="2121E689" w14:textId="77777777" w:rsidR="00776D43" w:rsidRPr="00E4783A" w:rsidRDefault="00776D43">
            <w:pPr>
              <w:spacing w:line="360" w:lineRule="auto"/>
              <w:jc w:val="both"/>
              <w:rPr>
                <w:rFonts w:ascii="Bell MT" w:hAnsi="Bell MT"/>
                <w:b/>
                <w:bCs/>
                <w:strike/>
                <w:sz w:val="18"/>
              </w:rPr>
            </w:pPr>
          </w:p>
          <w:p w14:paraId="2C95CE91" w14:textId="77777777" w:rsidR="00776D43" w:rsidRPr="00E4783A" w:rsidRDefault="00776D43">
            <w:pPr>
              <w:rPr>
                <w:rFonts w:ascii="Bell MT" w:hAnsi="Bell MT"/>
                <w:b/>
                <w:sz w:val="18"/>
              </w:rPr>
            </w:pPr>
            <w:r w:rsidRPr="00E4783A">
              <w:rPr>
                <w:rFonts w:ascii="Bell MT" w:hAnsi="Bell MT"/>
                <w:b/>
                <w:sz w:val="18"/>
              </w:rPr>
              <w:t>CIDA FC</w:t>
            </w:r>
          </w:p>
        </w:tc>
      </w:tr>
      <w:tr w:rsidR="00E4783A" w:rsidRPr="00E4783A" w14:paraId="000016D7" w14:textId="77777777">
        <w:trPr>
          <w:trHeight w:hRule="exact" w:val="990"/>
          <w:jc w:val="center"/>
        </w:trPr>
        <w:tc>
          <w:tcPr>
            <w:tcW w:w="4603" w:type="dxa"/>
            <w:shd w:val="clear" w:color="auto" w:fill="auto"/>
          </w:tcPr>
          <w:p w14:paraId="638B7093" w14:textId="77777777" w:rsidR="00776D43" w:rsidRPr="00E4783A" w:rsidRDefault="00776D43">
            <w:pPr>
              <w:rPr>
                <w:rFonts w:ascii="Bell MT" w:hAnsi="Bell MT"/>
                <w:b/>
                <w:bCs/>
                <w:sz w:val="18"/>
                <w:lang w:val="en-US"/>
              </w:rPr>
            </w:pPr>
          </w:p>
        </w:tc>
        <w:tc>
          <w:tcPr>
            <w:tcW w:w="424" w:type="dxa"/>
            <w:shd w:val="clear" w:color="auto" w:fill="auto"/>
          </w:tcPr>
          <w:p w14:paraId="776AA039" w14:textId="77777777" w:rsidR="00776D43" w:rsidRPr="00E4783A" w:rsidRDefault="00776D43">
            <w:pPr>
              <w:spacing w:line="360" w:lineRule="auto"/>
              <w:jc w:val="both"/>
              <w:rPr>
                <w:rFonts w:ascii="Bell MT" w:hAnsi="Bell MT"/>
                <w:b/>
                <w:bCs/>
                <w:sz w:val="18"/>
                <w:lang w:val="en-US"/>
              </w:rPr>
            </w:pPr>
          </w:p>
        </w:tc>
        <w:tc>
          <w:tcPr>
            <w:tcW w:w="4682" w:type="dxa"/>
            <w:tcBorders>
              <w:top w:val="single" w:sz="6" w:space="0" w:color="000000"/>
            </w:tcBorders>
            <w:shd w:val="clear" w:color="auto" w:fill="auto"/>
          </w:tcPr>
          <w:p w14:paraId="5091AF54" w14:textId="77777777" w:rsidR="00776D43" w:rsidRPr="00E4783A" w:rsidRDefault="00776D43">
            <w:pPr>
              <w:spacing w:line="360" w:lineRule="auto"/>
              <w:jc w:val="both"/>
              <w:rPr>
                <w:rFonts w:ascii="Bell MT" w:hAnsi="Bell MT"/>
                <w:b/>
                <w:bCs/>
                <w:strike/>
                <w:sz w:val="18"/>
              </w:rPr>
            </w:pPr>
          </w:p>
        </w:tc>
      </w:tr>
      <w:tr w:rsidR="00776D43" w:rsidRPr="00E4783A" w14:paraId="7FFC4D21" w14:textId="77777777">
        <w:trPr>
          <w:trHeight w:hRule="exact" w:val="224"/>
          <w:jc w:val="center"/>
        </w:trPr>
        <w:tc>
          <w:tcPr>
            <w:tcW w:w="4603" w:type="dxa"/>
            <w:shd w:val="clear" w:color="auto" w:fill="auto"/>
          </w:tcPr>
          <w:p w14:paraId="1E78EA1C" w14:textId="77777777" w:rsidR="00776D43" w:rsidRPr="00E4783A" w:rsidRDefault="00776D43">
            <w:pPr>
              <w:rPr>
                <w:rFonts w:ascii="Bell MT" w:hAnsi="Bell MT"/>
                <w:b/>
                <w:bCs/>
                <w:sz w:val="18"/>
              </w:rPr>
            </w:pPr>
          </w:p>
        </w:tc>
        <w:tc>
          <w:tcPr>
            <w:tcW w:w="424" w:type="dxa"/>
            <w:shd w:val="clear" w:color="auto" w:fill="auto"/>
          </w:tcPr>
          <w:p w14:paraId="1FB9E9E6" w14:textId="77777777" w:rsidR="00776D43" w:rsidRPr="00E4783A" w:rsidRDefault="00776D43">
            <w:pPr>
              <w:spacing w:line="360" w:lineRule="auto"/>
              <w:jc w:val="both"/>
              <w:rPr>
                <w:rFonts w:ascii="Bell MT" w:hAnsi="Bell MT"/>
                <w:b/>
                <w:bCs/>
                <w:sz w:val="18"/>
                <w:lang w:val="en-US"/>
              </w:rPr>
            </w:pPr>
          </w:p>
        </w:tc>
        <w:tc>
          <w:tcPr>
            <w:tcW w:w="4682" w:type="dxa"/>
            <w:shd w:val="clear" w:color="auto" w:fill="auto"/>
          </w:tcPr>
          <w:p w14:paraId="3A4EE6E2" w14:textId="77777777" w:rsidR="00776D43" w:rsidRPr="00E4783A" w:rsidRDefault="00776D43">
            <w:pPr>
              <w:spacing w:line="360" w:lineRule="auto"/>
              <w:jc w:val="both"/>
              <w:rPr>
                <w:rFonts w:ascii="Bell MT" w:hAnsi="Bell MT"/>
                <w:b/>
                <w:bCs/>
                <w:sz w:val="18"/>
              </w:rPr>
            </w:pPr>
          </w:p>
        </w:tc>
      </w:tr>
    </w:tbl>
    <w:p w14:paraId="6982BA29" w14:textId="2A84982B" w:rsidR="00D34934" w:rsidRPr="00E4783A" w:rsidRDefault="00D34934" w:rsidP="00D34934">
      <w:pPr>
        <w:pStyle w:val="Didascalia"/>
        <w:rPr>
          <w:rFonts w:ascii="Bell MT" w:hAnsi="Bell MT" w:cs="Tahoma"/>
          <w:sz w:val="22"/>
          <w:szCs w:val="22"/>
        </w:rPr>
      </w:pPr>
    </w:p>
    <w:p w14:paraId="6982BA2E" w14:textId="77777777" w:rsidR="00C101E4" w:rsidRPr="00E4783A" w:rsidRDefault="00C101E4" w:rsidP="00D34934">
      <w:pPr>
        <w:jc w:val="center"/>
        <w:rPr>
          <w:rFonts w:ascii="Bell MT" w:hAnsi="Bell MT" w:cs="Tahoma"/>
          <w:b/>
          <w:bCs/>
          <w:sz w:val="22"/>
          <w:szCs w:val="22"/>
        </w:rPr>
      </w:pPr>
    </w:p>
    <w:p w14:paraId="211B8428" w14:textId="77777777" w:rsidR="00442DF9" w:rsidRPr="00E4783A" w:rsidRDefault="00442DF9" w:rsidP="00D34934">
      <w:pPr>
        <w:jc w:val="center"/>
        <w:rPr>
          <w:rFonts w:ascii="Bell MT" w:hAnsi="Bell MT" w:cs="Tahoma"/>
          <w:b/>
          <w:bCs/>
          <w:sz w:val="21"/>
          <w:szCs w:val="21"/>
        </w:rPr>
      </w:pPr>
    </w:p>
    <w:p w14:paraId="03831EB2" w14:textId="77777777" w:rsidR="00442DF9" w:rsidRPr="00E4783A" w:rsidRDefault="00442DF9" w:rsidP="00D34934">
      <w:pPr>
        <w:jc w:val="center"/>
        <w:rPr>
          <w:rFonts w:ascii="Bell MT" w:hAnsi="Bell MT" w:cs="Tahoma"/>
          <w:b/>
          <w:bCs/>
          <w:sz w:val="21"/>
          <w:szCs w:val="21"/>
        </w:rPr>
      </w:pPr>
    </w:p>
    <w:p w14:paraId="1585B670" w14:textId="77777777" w:rsidR="00AA6506" w:rsidRPr="00E4783A" w:rsidRDefault="00AA6506" w:rsidP="00D34934">
      <w:pPr>
        <w:jc w:val="center"/>
        <w:rPr>
          <w:rFonts w:ascii="Bell MT" w:hAnsi="Bell MT" w:cs="Tahoma"/>
          <w:b/>
          <w:bCs/>
          <w:sz w:val="21"/>
          <w:szCs w:val="21"/>
        </w:rPr>
      </w:pPr>
    </w:p>
    <w:p w14:paraId="6982BA2F" w14:textId="546DDB5F" w:rsidR="00D34934" w:rsidRPr="00E4783A" w:rsidRDefault="00D34934" w:rsidP="00D34934">
      <w:pPr>
        <w:jc w:val="center"/>
        <w:rPr>
          <w:rFonts w:ascii="Bell MT" w:hAnsi="Bell MT" w:cs="Tahoma"/>
          <w:b/>
          <w:bCs/>
          <w:sz w:val="21"/>
          <w:szCs w:val="21"/>
        </w:rPr>
      </w:pPr>
      <w:r w:rsidRPr="00E4783A">
        <w:rPr>
          <w:rFonts w:ascii="Bell MT" w:hAnsi="Bell MT" w:cs="Tahoma"/>
          <w:b/>
          <w:bCs/>
          <w:sz w:val="21"/>
          <w:szCs w:val="21"/>
        </w:rPr>
        <w:t>CONTRATTAZIONE COLLETTIVA NAZIONALE INTEGRATIVA</w:t>
      </w:r>
    </w:p>
    <w:p w14:paraId="47BF8A4A" w14:textId="4403E954" w:rsidR="00616726" w:rsidRPr="00E4783A" w:rsidRDefault="00616726" w:rsidP="00D34934">
      <w:pPr>
        <w:jc w:val="center"/>
        <w:rPr>
          <w:rFonts w:ascii="Bell MT" w:hAnsi="Bell MT" w:cs="Tahoma"/>
          <w:b/>
          <w:bCs/>
          <w:sz w:val="21"/>
          <w:szCs w:val="21"/>
        </w:rPr>
      </w:pPr>
      <w:r w:rsidRPr="00E4783A">
        <w:rPr>
          <w:rFonts w:ascii="Bell MT" w:hAnsi="Bell MT" w:cs="Tahoma"/>
          <w:b/>
          <w:bCs/>
          <w:sz w:val="21"/>
          <w:szCs w:val="21"/>
        </w:rPr>
        <w:t>DIRIGENTI DI LIVELLO NON GENERALE</w:t>
      </w:r>
    </w:p>
    <w:p w14:paraId="6982BA30" w14:textId="77777777" w:rsidR="00E727AF" w:rsidRPr="00E4783A" w:rsidRDefault="00E727AF" w:rsidP="00D34934">
      <w:pPr>
        <w:jc w:val="center"/>
        <w:rPr>
          <w:rFonts w:ascii="Bell MT" w:hAnsi="Bell MT" w:cs="Tahoma"/>
          <w:b/>
          <w:bCs/>
          <w:sz w:val="21"/>
          <w:szCs w:val="21"/>
        </w:rPr>
      </w:pPr>
    </w:p>
    <w:p w14:paraId="6982BA39" w14:textId="25474010" w:rsidR="00D34934" w:rsidRPr="00E4783A" w:rsidRDefault="00D34934" w:rsidP="00D34934">
      <w:pPr>
        <w:pStyle w:val="Rientrocorpodeltesto"/>
        <w:jc w:val="center"/>
        <w:rPr>
          <w:rFonts w:ascii="Bell MT" w:hAnsi="Bell MT" w:cs="Tahoma"/>
          <w:sz w:val="21"/>
          <w:szCs w:val="21"/>
        </w:rPr>
      </w:pPr>
      <w:r w:rsidRPr="00E4783A">
        <w:rPr>
          <w:rFonts w:ascii="Bell MT" w:hAnsi="Bell MT" w:cs="Tahoma"/>
          <w:sz w:val="21"/>
          <w:szCs w:val="21"/>
        </w:rPr>
        <w:t xml:space="preserve">Retribuzione </w:t>
      </w:r>
      <w:r w:rsidR="00B1022E" w:rsidRPr="00E4783A">
        <w:rPr>
          <w:rFonts w:ascii="Bell MT" w:hAnsi="Bell MT" w:cs="Tahoma"/>
          <w:sz w:val="21"/>
          <w:szCs w:val="21"/>
        </w:rPr>
        <w:t xml:space="preserve">risultato connessa </w:t>
      </w:r>
      <w:r w:rsidR="006E12E0" w:rsidRPr="00E4783A">
        <w:rPr>
          <w:rFonts w:ascii="Bell MT" w:hAnsi="Bell MT" w:cs="Tahoma"/>
          <w:sz w:val="21"/>
          <w:szCs w:val="21"/>
        </w:rPr>
        <w:t xml:space="preserve">alla </w:t>
      </w:r>
      <w:r w:rsidR="00385501" w:rsidRPr="00E4783A">
        <w:rPr>
          <w:rFonts w:ascii="Bell MT" w:hAnsi="Bell MT" w:cs="Tahoma"/>
          <w:sz w:val="21"/>
          <w:szCs w:val="21"/>
        </w:rPr>
        <w:t xml:space="preserve">valutazione della </w:t>
      </w:r>
      <w:r w:rsidR="000F575F" w:rsidRPr="00E4783A">
        <w:rPr>
          <w:rFonts w:ascii="Bell MT" w:hAnsi="Bell MT" w:cs="Tahoma"/>
          <w:sz w:val="21"/>
          <w:szCs w:val="21"/>
        </w:rPr>
        <w:t xml:space="preserve">performance organizzativa e individuale </w:t>
      </w:r>
      <w:r w:rsidRPr="00E4783A">
        <w:rPr>
          <w:rFonts w:ascii="Bell MT" w:hAnsi="Bell MT" w:cs="Tahoma"/>
          <w:sz w:val="21"/>
          <w:szCs w:val="21"/>
        </w:rPr>
        <w:t xml:space="preserve">e disciplina delle modalità di utilizzo dei compensi per incarichi aggiuntivi affluiti al fondo </w:t>
      </w:r>
      <w:r w:rsidR="00347DD8" w:rsidRPr="00E4783A">
        <w:rPr>
          <w:rFonts w:ascii="Bell MT" w:hAnsi="Bell MT" w:cs="Tahoma"/>
          <w:sz w:val="21"/>
          <w:szCs w:val="21"/>
        </w:rPr>
        <w:t>per la retribuzione di posizione e di risultato</w:t>
      </w:r>
      <w:r w:rsidRPr="00E4783A">
        <w:rPr>
          <w:rFonts w:ascii="Bell MT" w:hAnsi="Bell MT" w:cs="Tahoma"/>
          <w:sz w:val="21"/>
          <w:szCs w:val="21"/>
        </w:rPr>
        <w:t xml:space="preserve"> de</w:t>
      </w:r>
      <w:r w:rsidR="00FC1A94" w:rsidRPr="00E4783A">
        <w:rPr>
          <w:rFonts w:ascii="Bell MT" w:hAnsi="Bell MT" w:cs="Tahoma"/>
          <w:sz w:val="21"/>
          <w:szCs w:val="21"/>
        </w:rPr>
        <w:t>l personale dirigente</w:t>
      </w:r>
      <w:r w:rsidRPr="00E4783A">
        <w:rPr>
          <w:rFonts w:ascii="Bell MT" w:hAnsi="Bell MT" w:cs="Tahoma"/>
          <w:sz w:val="21"/>
          <w:szCs w:val="21"/>
        </w:rPr>
        <w:t xml:space="preserve"> </w:t>
      </w:r>
      <w:r w:rsidR="00FC1A94" w:rsidRPr="00E4783A">
        <w:rPr>
          <w:rFonts w:ascii="Bell MT" w:hAnsi="Bell MT" w:cs="Tahoma"/>
          <w:sz w:val="21"/>
          <w:szCs w:val="21"/>
        </w:rPr>
        <w:t>non generale</w:t>
      </w:r>
      <w:r w:rsidRPr="00E4783A">
        <w:rPr>
          <w:rFonts w:ascii="Bell MT" w:hAnsi="Bell MT" w:cs="Tahoma"/>
          <w:sz w:val="21"/>
          <w:szCs w:val="21"/>
        </w:rPr>
        <w:t xml:space="preserve"> del</w:t>
      </w:r>
      <w:r w:rsidR="00A03BDC" w:rsidRPr="00E4783A">
        <w:rPr>
          <w:rFonts w:ascii="Bell MT" w:hAnsi="Bell MT" w:cs="Tahoma"/>
          <w:sz w:val="21"/>
          <w:szCs w:val="21"/>
        </w:rPr>
        <w:t xml:space="preserve"> </w:t>
      </w:r>
      <w:r w:rsidR="002E5DDB" w:rsidRPr="00E4783A">
        <w:rPr>
          <w:rFonts w:ascii="Bell MT" w:hAnsi="Bell MT" w:cs="Tahoma"/>
          <w:sz w:val="21"/>
          <w:szCs w:val="21"/>
        </w:rPr>
        <w:t>Ministero dell’istruzione e del merito</w:t>
      </w:r>
      <w:r w:rsidR="0099757B" w:rsidRPr="00E4783A">
        <w:rPr>
          <w:rFonts w:ascii="Bell MT" w:hAnsi="Bell MT" w:cs="Tahoma"/>
          <w:sz w:val="21"/>
          <w:szCs w:val="21"/>
        </w:rPr>
        <w:t xml:space="preserve">, </w:t>
      </w:r>
      <w:r w:rsidRPr="00E4783A">
        <w:rPr>
          <w:rFonts w:ascii="Bell MT" w:hAnsi="Bell MT" w:cs="Tahoma"/>
          <w:sz w:val="21"/>
          <w:szCs w:val="21"/>
        </w:rPr>
        <w:t>anno 20</w:t>
      </w:r>
      <w:r w:rsidR="000E2221" w:rsidRPr="00E4783A">
        <w:rPr>
          <w:rFonts w:ascii="Bell MT" w:hAnsi="Bell MT" w:cs="Tahoma"/>
          <w:sz w:val="21"/>
          <w:szCs w:val="21"/>
        </w:rPr>
        <w:t>2</w:t>
      </w:r>
      <w:r w:rsidR="00B77470" w:rsidRPr="00E4783A">
        <w:rPr>
          <w:rFonts w:ascii="Bell MT" w:hAnsi="Bell MT" w:cs="Tahoma"/>
          <w:sz w:val="21"/>
          <w:szCs w:val="21"/>
        </w:rPr>
        <w:t>3</w:t>
      </w:r>
    </w:p>
    <w:p w14:paraId="6982BA3B" w14:textId="77777777" w:rsidR="00D34934" w:rsidRPr="00E4783A" w:rsidRDefault="00D34934" w:rsidP="00D34934">
      <w:pPr>
        <w:jc w:val="center"/>
        <w:rPr>
          <w:rFonts w:ascii="Bell MT" w:hAnsi="Bell MT" w:cs="Tahoma"/>
          <w:b/>
          <w:bCs/>
          <w:sz w:val="21"/>
          <w:szCs w:val="21"/>
        </w:rPr>
      </w:pPr>
    </w:p>
    <w:p w14:paraId="6982BA3E" w14:textId="77777777" w:rsidR="00D34934" w:rsidRPr="00E4783A" w:rsidRDefault="007D3BEE" w:rsidP="00D34934">
      <w:pPr>
        <w:pStyle w:val="Titolo1"/>
        <w:rPr>
          <w:rFonts w:ascii="Bell MT" w:hAnsi="Bell MT" w:cs="Tahoma"/>
          <w:sz w:val="21"/>
          <w:szCs w:val="21"/>
        </w:rPr>
      </w:pPr>
      <w:r w:rsidRPr="00E4783A">
        <w:rPr>
          <w:rFonts w:ascii="Bell MT" w:hAnsi="Bell MT" w:cs="Tahoma"/>
          <w:sz w:val="21"/>
          <w:szCs w:val="21"/>
        </w:rPr>
        <w:t>Premesso che</w:t>
      </w:r>
    </w:p>
    <w:p w14:paraId="6982BA41" w14:textId="77777777" w:rsidR="00D34934" w:rsidRPr="00E4783A" w:rsidRDefault="00D34934" w:rsidP="00D34934">
      <w:pPr>
        <w:ind w:firstLine="1134"/>
        <w:jc w:val="center"/>
        <w:rPr>
          <w:rFonts w:ascii="Bell MT" w:hAnsi="Bell MT" w:cs="Tahoma"/>
          <w:b/>
          <w:bCs/>
          <w:sz w:val="21"/>
          <w:szCs w:val="21"/>
        </w:rPr>
      </w:pPr>
    </w:p>
    <w:p w14:paraId="6CD7938B" w14:textId="403F8B32" w:rsidR="00894326" w:rsidRPr="00E4783A" w:rsidRDefault="006E12E0" w:rsidP="00894326">
      <w:pPr>
        <w:pStyle w:val="Paragrafoelenco"/>
        <w:numPr>
          <w:ilvl w:val="0"/>
          <w:numId w:val="47"/>
        </w:numPr>
        <w:tabs>
          <w:tab w:val="clear" w:pos="720"/>
          <w:tab w:val="num" w:pos="-1418"/>
          <w:tab w:val="left" w:pos="1560"/>
        </w:tabs>
        <w:autoSpaceDE/>
        <w:autoSpaceDN/>
        <w:adjustRightInd/>
        <w:ind w:left="0" w:firstLine="1162"/>
        <w:jc w:val="both"/>
        <w:textAlignment w:val="baseline"/>
        <w:rPr>
          <w:rFonts w:ascii="Bell MT" w:hAnsi="Bell MT"/>
          <w:bCs/>
          <w:sz w:val="21"/>
          <w:szCs w:val="21"/>
        </w:rPr>
      </w:pPr>
      <w:r w:rsidRPr="00E4783A">
        <w:rPr>
          <w:rFonts w:ascii="Bell MT" w:hAnsi="Bell MT" w:cs="Tahoma"/>
          <w:sz w:val="21"/>
          <w:szCs w:val="21"/>
        </w:rPr>
        <w:t xml:space="preserve">Il giorno 9 marzo 2020 è sottoscritto il C.C.N.L. triennio 2016-2018 - relativo al personale dirigenziale </w:t>
      </w:r>
      <w:bookmarkStart w:id="0" w:name="_Hlk141684431"/>
      <w:r w:rsidRPr="00E4783A">
        <w:rPr>
          <w:rFonts w:ascii="Bell MT" w:hAnsi="Bell MT" w:cs="Tahoma"/>
          <w:sz w:val="21"/>
          <w:szCs w:val="21"/>
        </w:rPr>
        <w:t>del</w:t>
      </w:r>
      <w:r w:rsidR="00616726" w:rsidRPr="00E4783A">
        <w:rPr>
          <w:rFonts w:ascii="Bell MT" w:hAnsi="Bell MT" w:cs="Tahoma"/>
          <w:sz w:val="21"/>
          <w:szCs w:val="21"/>
        </w:rPr>
        <w:t>l’Area</w:t>
      </w:r>
      <w:r w:rsidRPr="00E4783A">
        <w:rPr>
          <w:rFonts w:ascii="Bell MT" w:hAnsi="Bell MT" w:cs="Tahoma"/>
          <w:sz w:val="21"/>
          <w:szCs w:val="21"/>
        </w:rPr>
        <w:t xml:space="preserve"> funzioni centrali</w:t>
      </w:r>
      <w:bookmarkEnd w:id="0"/>
      <w:r w:rsidRPr="00E4783A">
        <w:rPr>
          <w:rFonts w:ascii="Bell MT" w:hAnsi="Bell MT" w:cs="Tahoma"/>
          <w:sz w:val="21"/>
          <w:szCs w:val="21"/>
        </w:rPr>
        <w:t>.</w:t>
      </w:r>
    </w:p>
    <w:p w14:paraId="16390791" w14:textId="4C5202BE" w:rsidR="00A30C36" w:rsidRPr="00E4783A" w:rsidRDefault="00A30C36" w:rsidP="00A30C36">
      <w:pPr>
        <w:pStyle w:val="Paragrafoelenco"/>
        <w:numPr>
          <w:ilvl w:val="0"/>
          <w:numId w:val="47"/>
        </w:numPr>
        <w:tabs>
          <w:tab w:val="clear" w:pos="720"/>
          <w:tab w:val="num" w:pos="-1418"/>
          <w:tab w:val="left" w:pos="1560"/>
        </w:tabs>
        <w:autoSpaceDE/>
        <w:autoSpaceDN/>
        <w:adjustRightInd/>
        <w:ind w:left="0" w:firstLine="1162"/>
        <w:jc w:val="both"/>
        <w:textAlignment w:val="baseline"/>
        <w:rPr>
          <w:rFonts w:ascii="Bell MT" w:hAnsi="Bell MT"/>
          <w:bCs/>
          <w:sz w:val="21"/>
          <w:szCs w:val="21"/>
        </w:rPr>
      </w:pPr>
      <w:r w:rsidRPr="00E4783A">
        <w:rPr>
          <w:rFonts w:ascii="Bell MT" w:hAnsi="Bell MT" w:cs="Tahoma"/>
          <w:sz w:val="21"/>
          <w:szCs w:val="21"/>
        </w:rPr>
        <w:t xml:space="preserve">Il giorno </w:t>
      </w:r>
      <w:r w:rsidR="00540FB8" w:rsidRPr="00E4783A">
        <w:rPr>
          <w:rFonts w:ascii="Bell MT" w:hAnsi="Bell MT" w:cs="Tahoma"/>
          <w:sz w:val="21"/>
          <w:szCs w:val="21"/>
        </w:rPr>
        <w:t>16 novembre 2023</w:t>
      </w:r>
      <w:r w:rsidRPr="00E4783A">
        <w:rPr>
          <w:rFonts w:ascii="Bell MT" w:hAnsi="Bell MT" w:cs="Tahoma"/>
          <w:sz w:val="21"/>
          <w:szCs w:val="21"/>
        </w:rPr>
        <w:t xml:space="preserve"> è sottoscritto il C.C.N.L. triennio 2019-2021 - relativo al personale dirigenziale </w:t>
      </w:r>
      <w:r w:rsidR="00616726" w:rsidRPr="00E4783A">
        <w:rPr>
          <w:rFonts w:ascii="Bell MT" w:hAnsi="Bell MT" w:cs="Tahoma"/>
          <w:sz w:val="21"/>
          <w:szCs w:val="21"/>
        </w:rPr>
        <w:t>dell’Area funzioni centrali</w:t>
      </w:r>
      <w:r w:rsidRPr="00E4783A">
        <w:rPr>
          <w:rFonts w:ascii="Bell MT" w:hAnsi="Bell MT" w:cs="Tahoma"/>
          <w:sz w:val="21"/>
          <w:szCs w:val="21"/>
        </w:rPr>
        <w:t>.</w:t>
      </w:r>
    </w:p>
    <w:p w14:paraId="4859AAA7" w14:textId="7ED2895A" w:rsidR="00362094" w:rsidRPr="00121D7E" w:rsidRDefault="00362094" w:rsidP="00A30C36">
      <w:pPr>
        <w:pStyle w:val="Paragrafoelenco"/>
        <w:numPr>
          <w:ilvl w:val="0"/>
          <w:numId w:val="47"/>
        </w:numPr>
        <w:tabs>
          <w:tab w:val="clear" w:pos="720"/>
          <w:tab w:val="num" w:pos="-1418"/>
          <w:tab w:val="left" w:pos="1560"/>
        </w:tabs>
        <w:autoSpaceDE/>
        <w:autoSpaceDN/>
        <w:adjustRightInd/>
        <w:ind w:left="0" w:firstLine="1162"/>
        <w:jc w:val="both"/>
        <w:textAlignment w:val="baseline"/>
        <w:rPr>
          <w:rFonts w:ascii="Bell MT" w:hAnsi="Bell MT"/>
          <w:sz w:val="21"/>
          <w:szCs w:val="21"/>
        </w:rPr>
      </w:pPr>
      <w:bookmarkStart w:id="1" w:name="_Hlk168557669"/>
      <w:r w:rsidRPr="00E4783A">
        <w:rPr>
          <w:rFonts w:ascii="Bell MT" w:hAnsi="Bell MT" w:cs="Tahoma"/>
          <w:sz w:val="21"/>
          <w:szCs w:val="21"/>
        </w:rPr>
        <w:t xml:space="preserve">Il giorno 4 agosto 2022 è sottoscritto il C.C.N.I. triennale </w:t>
      </w:r>
      <w:r w:rsidRPr="00E4783A">
        <w:rPr>
          <w:rFonts w:ascii="Bell MT" w:hAnsi="Bell MT" w:cs="Tahoma"/>
          <w:sz w:val="22"/>
        </w:rPr>
        <w:t>del personale dirigente di livello non generale, attuativo del C.C.N.L. 2016/2018. L’accordo concerne il periodo 2022-2024 e conserva la sua efficacia sino alla successiva stipula di un nuovo contratto integrativo</w:t>
      </w:r>
      <w:bookmarkEnd w:id="1"/>
      <w:r w:rsidRPr="00E4783A">
        <w:rPr>
          <w:rFonts w:ascii="Bell MT" w:hAnsi="Bell MT" w:cs="Tahoma"/>
          <w:sz w:val="22"/>
        </w:rPr>
        <w:t>.</w:t>
      </w:r>
    </w:p>
    <w:p w14:paraId="6982BA59" w14:textId="56C3230B" w:rsidR="006A054B" w:rsidRPr="00E4783A" w:rsidRDefault="00124465">
      <w:pPr>
        <w:pStyle w:val="Paragrafoelenco"/>
        <w:numPr>
          <w:ilvl w:val="0"/>
          <w:numId w:val="47"/>
        </w:numPr>
        <w:tabs>
          <w:tab w:val="clear" w:pos="720"/>
          <w:tab w:val="num" w:pos="-1418"/>
          <w:tab w:val="left" w:pos="1560"/>
        </w:tabs>
        <w:autoSpaceDE/>
        <w:autoSpaceDN/>
        <w:adjustRightInd/>
        <w:ind w:left="0" w:firstLine="1148"/>
        <w:jc w:val="both"/>
        <w:textAlignment w:val="baseline"/>
        <w:rPr>
          <w:rFonts w:ascii="Bell MT" w:hAnsi="Bell MT"/>
          <w:bCs/>
          <w:sz w:val="21"/>
          <w:szCs w:val="21"/>
        </w:rPr>
      </w:pPr>
      <w:r w:rsidRPr="00E4783A">
        <w:rPr>
          <w:rFonts w:ascii="Bell MT" w:hAnsi="Bell MT"/>
          <w:bCs/>
          <w:sz w:val="21"/>
          <w:szCs w:val="21"/>
        </w:rPr>
        <w:t xml:space="preserve">Con il </w:t>
      </w:r>
      <w:r w:rsidR="006A054B" w:rsidRPr="00E4783A">
        <w:rPr>
          <w:rFonts w:ascii="Bell MT" w:hAnsi="Bell MT"/>
          <w:bCs/>
          <w:sz w:val="21"/>
          <w:szCs w:val="21"/>
        </w:rPr>
        <w:t>d.m</w:t>
      </w:r>
      <w:r w:rsidRPr="00E4783A">
        <w:rPr>
          <w:rFonts w:ascii="Bell MT" w:hAnsi="Bell MT"/>
          <w:bCs/>
          <w:sz w:val="21"/>
          <w:szCs w:val="21"/>
        </w:rPr>
        <w:t>.</w:t>
      </w:r>
      <w:r w:rsidR="006A054B" w:rsidRPr="00E4783A">
        <w:rPr>
          <w:rFonts w:ascii="Bell MT" w:hAnsi="Bell MT"/>
          <w:bCs/>
          <w:sz w:val="21"/>
          <w:szCs w:val="21"/>
        </w:rPr>
        <w:t xml:space="preserve"> </w:t>
      </w:r>
      <w:r w:rsidR="00362094" w:rsidRPr="00E4783A">
        <w:rPr>
          <w:rFonts w:ascii="Bell MT" w:hAnsi="Bell MT"/>
          <w:bCs/>
          <w:sz w:val="21"/>
          <w:szCs w:val="21"/>
        </w:rPr>
        <w:t>7 marzo 2022</w:t>
      </w:r>
      <w:r w:rsidR="006A054B" w:rsidRPr="00E4783A">
        <w:rPr>
          <w:rFonts w:ascii="Bell MT" w:hAnsi="Bell MT"/>
          <w:bCs/>
          <w:sz w:val="21"/>
          <w:szCs w:val="21"/>
        </w:rPr>
        <w:t xml:space="preserve">, n. </w:t>
      </w:r>
      <w:r w:rsidR="00362094" w:rsidRPr="00E4783A">
        <w:rPr>
          <w:rFonts w:ascii="Bell MT" w:hAnsi="Bell MT"/>
          <w:bCs/>
          <w:sz w:val="21"/>
          <w:szCs w:val="21"/>
        </w:rPr>
        <w:t>52</w:t>
      </w:r>
      <w:r w:rsidRPr="00E4783A">
        <w:rPr>
          <w:rFonts w:ascii="Bell MT" w:hAnsi="Bell MT"/>
          <w:bCs/>
          <w:sz w:val="21"/>
          <w:szCs w:val="21"/>
        </w:rPr>
        <w:t xml:space="preserve"> è stato </w:t>
      </w:r>
      <w:r w:rsidR="006A054B" w:rsidRPr="00E4783A">
        <w:rPr>
          <w:rFonts w:ascii="Bell MT" w:hAnsi="Bell MT"/>
          <w:bCs/>
          <w:sz w:val="21"/>
          <w:szCs w:val="21"/>
        </w:rPr>
        <w:t>adotta</w:t>
      </w:r>
      <w:r w:rsidRPr="00E4783A">
        <w:rPr>
          <w:rFonts w:ascii="Bell MT" w:hAnsi="Bell MT"/>
          <w:bCs/>
          <w:sz w:val="21"/>
          <w:szCs w:val="21"/>
        </w:rPr>
        <w:t>to</w:t>
      </w:r>
      <w:r w:rsidR="006A054B" w:rsidRPr="00E4783A">
        <w:rPr>
          <w:rFonts w:ascii="Bell MT" w:hAnsi="Bell MT"/>
          <w:bCs/>
          <w:sz w:val="21"/>
          <w:szCs w:val="21"/>
        </w:rPr>
        <w:t xml:space="preserve"> il Sistema di misurazione e valutazione della performance per (di seguito Sistema) del </w:t>
      </w:r>
      <w:r w:rsidR="002E5DDB" w:rsidRPr="00E4783A">
        <w:rPr>
          <w:rFonts w:ascii="Bell MT" w:hAnsi="Bell MT"/>
          <w:bCs/>
          <w:sz w:val="21"/>
          <w:szCs w:val="21"/>
        </w:rPr>
        <w:t>Ministero</w:t>
      </w:r>
      <w:r w:rsidR="00362094" w:rsidRPr="00E4783A">
        <w:rPr>
          <w:rFonts w:ascii="Bell MT" w:hAnsi="Bell MT"/>
          <w:bCs/>
          <w:sz w:val="21"/>
          <w:szCs w:val="21"/>
        </w:rPr>
        <w:t xml:space="preserve"> che trova applicazione </w:t>
      </w:r>
      <w:r w:rsidR="00B77470" w:rsidRPr="00E4783A">
        <w:rPr>
          <w:rFonts w:ascii="Bell MT" w:hAnsi="Bell MT"/>
          <w:bCs/>
          <w:sz w:val="21"/>
          <w:szCs w:val="21"/>
        </w:rPr>
        <w:t>per il</w:t>
      </w:r>
      <w:r w:rsidR="00362094" w:rsidRPr="00E4783A">
        <w:rPr>
          <w:rFonts w:ascii="Bell MT" w:hAnsi="Bell MT"/>
          <w:bCs/>
          <w:sz w:val="21"/>
          <w:szCs w:val="21"/>
        </w:rPr>
        <w:t xml:space="preserve"> ciclo della performance per l’anno 202</w:t>
      </w:r>
      <w:r w:rsidR="00B77470" w:rsidRPr="00E4783A">
        <w:rPr>
          <w:rFonts w:ascii="Bell MT" w:hAnsi="Bell MT"/>
          <w:bCs/>
          <w:sz w:val="21"/>
          <w:szCs w:val="21"/>
        </w:rPr>
        <w:t>3</w:t>
      </w:r>
      <w:r w:rsidR="0012520A" w:rsidRPr="00E4783A">
        <w:rPr>
          <w:rFonts w:ascii="Bell MT" w:hAnsi="Bell MT"/>
          <w:bCs/>
          <w:sz w:val="21"/>
          <w:szCs w:val="21"/>
        </w:rPr>
        <w:t>.</w:t>
      </w:r>
    </w:p>
    <w:p w14:paraId="6982BA5A" w14:textId="6591A7CE" w:rsidR="006A054B" w:rsidRPr="00E4783A" w:rsidRDefault="006A054B" w:rsidP="00744A5F">
      <w:pPr>
        <w:numPr>
          <w:ilvl w:val="0"/>
          <w:numId w:val="47"/>
        </w:numPr>
        <w:tabs>
          <w:tab w:val="left" w:pos="1560"/>
        </w:tabs>
        <w:autoSpaceDE/>
        <w:autoSpaceDN/>
        <w:adjustRightInd/>
        <w:ind w:left="0" w:firstLine="1134"/>
        <w:jc w:val="both"/>
        <w:textAlignment w:val="baseline"/>
        <w:rPr>
          <w:rFonts w:ascii="Bell MT" w:hAnsi="Bell MT"/>
          <w:bCs/>
          <w:sz w:val="21"/>
          <w:szCs w:val="21"/>
        </w:rPr>
      </w:pPr>
      <w:r w:rsidRPr="00E4783A">
        <w:rPr>
          <w:rFonts w:ascii="Bell MT" w:hAnsi="Bell MT"/>
          <w:bCs/>
          <w:sz w:val="21"/>
          <w:szCs w:val="21"/>
        </w:rPr>
        <w:t xml:space="preserve">In applicazione del </w:t>
      </w:r>
      <w:r w:rsidR="00124465" w:rsidRPr="00E4783A">
        <w:rPr>
          <w:rFonts w:ascii="Bell MT" w:hAnsi="Bell MT"/>
          <w:bCs/>
          <w:sz w:val="21"/>
          <w:szCs w:val="21"/>
        </w:rPr>
        <w:t xml:space="preserve">predetto </w:t>
      </w:r>
      <w:r w:rsidRPr="00E4783A">
        <w:rPr>
          <w:rFonts w:ascii="Bell MT" w:hAnsi="Bell MT"/>
          <w:bCs/>
          <w:sz w:val="21"/>
          <w:szCs w:val="21"/>
        </w:rPr>
        <w:t>Sistema, è stata effettuata la valutazione del personale dirigenziale di livello non generale</w:t>
      </w:r>
      <w:r w:rsidR="00124465" w:rsidRPr="00E4783A">
        <w:rPr>
          <w:rFonts w:ascii="Bell MT" w:hAnsi="Bell MT"/>
          <w:bCs/>
          <w:sz w:val="21"/>
          <w:szCs w:val="21"/>
        </w:rPr>
        <w:t xml:space="preserve"> del Ministero</w:t>
      </w:r>
      <w:r w:rsidRPr="00E4783A">
        <w:rPr>
          <w:rFonts w:ascii="Bell MT" w:hAnsi="Bell MT"/>
          <w:bCs/>
          <w:sz w:val="21"/>
          <w:szCs w:val="21"/>
        </w:rPr>
        <w:t>, per l’anno 20</w:t>
      </w:r>
      <w:r w:rsidR="0012520A" w:rsidRPr="00E4783A">
        <w:rPr>
          <w:rFonts w:ascii="Bell MT" w:hAnsi="Bell MT"/>
          <w:bCs/>
          <w:sz w:val="21"/>
          <w:szCs w:val="21"/>
        </w:rPr>
        <w:t>2</w:t>
      </w:r>
      <w:r w:rsidR="00B77470" w:rsidRPr="00E4783A">
        <w:rPr>
          <w:rFonts w:ascii="Bell MT" w:hAnsi="Bell MT"/>
          <w:bCs/>
          <w:sz w:val="21"/>
          <w:szCs w:val="21"/>
        </w:rPr>
        <w:t>3</w:t>
      </w:r>
      <w:r w:rsidR="00124465" w:rsidRPr="00E4783A">
        <w:rPr>
          <w:rFonts w:ascii="Bell MT" w:hAnsi="Bell MT"/>
          <w:bCs/>
          <w:sz w:val="21"/>
          <w:szCs w:val="21"/>
        </w:rPr>
        <w:t>;</w:t>
      </w:r>
    </w:p>
    <w:p w14:paraId="3A61988B" w14:textId="7E4A6FF8" w:rsidR="00A56393" w:rsidRPr="00E4783A" w:rsidRDefault="006A054B">
      <w:pPr>
        <w:numPr>
          <w:ilvl w:val="0"/>
          <w:numId w:val="47"/>
        </w:numPr>
        <w:tabs>
          <w:tab w:val="left" w:pos="1560"/>
        </w:tabs>
        <w:autoSpaceDE/>
        <w:autoSpaceDN/>
        <w:adjustRightInd/>
        <w:ind w:left="0" w:firstLine="1134"/>
        <w:contextualSpacing/>
        <w:jc w:val="both"/>
        <w:textAlignment w:val="baseline"/>
        <w:rPr>
          <w:rFonts w:ascii="Bell MT" w:hAnsi="Bell MT"/>
          <w:sz w:val="21"/>
          <w:szCs w:val="21"/>
        </w:rPr>
      </w:pPr>
      <w:r w:rsidRPr="00E4783A">
        <w:rPr>
          <w:rFonts w:ascii="Bell MT" w:hAnsi="Bell MT"/>
          <w:bCs/>
          <w:sz w:val="21"/>
          <w:szCs w:val="21"/>
        </w:rPr>
        <w:t xml:space="preserve">Con decreto del Direttore generale per le risorse umane e finanziarie </w:t>
      </w:r>
      <w:r w:rsidR="00B21224" w:rsidRPr="00E4783A">
        <w:rPr>
          <w:rFonts w:ascii="Bell MT" w:hAnsi="Bell MT"/>
          <w:bCs/>
          <w:sz w:val="21"/>
          <w:szCs w:val="21"/>
        </w:rPr>
        <w:t>11</w:t>
      </w:r>
      <w:r w:rsidR="00362094" w:rsidRPr="00E4783A">
        <w:rPr>
          <w:rFonts w:ascii="Bell MT" w:hAnsi="Bell MT"/>
          <w:bCs/>
          <w:sz w:val="21"/>
          <w:szCs w:val="21"/>
        </w:rPr>
        <w:t xml:space="preserve"> marzo 202</w:t>
      </w:r>
      <w:r w:rsidR="00B21224" w:rsidRPr="00E4783A">
        <w:rPr>
          <w:rFonts w:ascii="Bell MT" w:hAnsi="Bell MT"/>
          <w:bCs/>
          <w:sz w:val="21"/>
          <w:szCs w:val="21"/>
        </w:rPr>
        <w:t>5</w:t>
      </w:r>
      <w:r w:rsidR="003F496E" w:rsidRPr="00E4783A">
        <w:rPr>
          <w:rFonts w:ascii="Bell MT" w:hAnsi="Bell MT"/>
          <w:bCs/>
          <w:sz w:val="21"/>
          <w:szCs w:val="21"/>
        </w:rPr>
        <w:t xml:space="preserve">, n. </w:t>
      </w:r>
      <w:r w:rsidR="00B21224" w:rsidRPr="00E4783A">
        <w:rPr>
          <w:rFonts w:ascii="Bell MT" w:hAnsi="Bell MT"/>
          <w:bCs/>
          <w:sz w:val="21"/>
          <w:szCs w:val="21"/>
        </w:rPr>
        <w:t>354</w:t>
      </w:r>
      <w:r w:rsidRPr="00E4783A">
        <w:rPr>
          <w:rFonts w:ascii="Bell MT" w:hAnsi="Bell MT"/>
          <w:bCs/>
          <w:sz w:val="21"/>
          <w:szCs w:val="21"/>
        </w:rPr>
        <w:t xml:space="preserve">, vistato dall’Ufficio centrale del bilancio, sono state costituite le risorse finanziarie componenti il </w:t>
      </w:r>
      <w:r w:rsidR="0012520A" w:rsidRPr="00E4783A">
        <w:rPr>
          <w:rFonts w:ascii="Bell MT" w:hAnsi="Bell MT"/>
          <w:bCs/>
          <w:sz w:val="21"/>
          <w:szCs w:val="21"/>
        </w:rPr>
        <w:t>Fondo per le retribuzioni di posizione e di risultato</w:t>
      </w:r>
      <w:r w:rsidRPr="00E4783A">
        <w:rPr>
          <w:rFonts w:ascii="Bell MT" w:hAnsi="Bell MT"/>
          <w:bCs/>
          <w:sz w:val="21"/>
          <w:szCs w:val="21"/>
        </w:rPr>
        <w:t xml:space="preserve"> </w:t>
      </w:r>
      <w:r w:rsidR="00F13FDC" w:rsidRPr="00E4783A">
        <w:rPr>
          <w:rFonts w:ascii="Bell MT" w:hAnsi="Bell MT"/>
          <w:bCs/>
          <w:sz w:val="21"/>
          <w:szCs w:val="21"/>
        </w:rPr>
        <w:t xml:space="preserve">dei dirigenti di livello non generale del </w:t>
      </w:r>
      <w:r w:rsidR="002E5DDB" w:rsidRPr="00E4783A">
        <w:rPr>
          <w:rFonts w:ascii="Bell MT" w:hAnsi="Bell MT"/>
          <w:bCs/>
          <w:sz w:val="21"/>
          <w:szCs w:val="21"/>
        </w:rPr>
        <w:t>Ministero</w:t>
      </w:r>
      <w:r w:rsidR="00F13FDC" w:rsidRPr="00E4783A">
        <w:rPr>
          <w:rFonts w:ascii="Bell MT" w:hAnsi="Bell MT"/>
          <w:bCs/>
          <w:sz w:val="21"/>
          <w:szCs w:val="21"/>
        </w:rPr>
        <w:t xml:space="preserve">, </w:t>
      </w:r>
      <w:r w:rsidRPr="00E4783A">
        <w:rPr>
          <w:rFonts w:ascii="Bell MT" w:hAnsi="Bell MT"/>
          <w:bCs/>
          <w:sz w:val="21"/>
          <w:szCs w:val="21"/>
        </w:rPr>
        <w:t>per l’anno 20</w:t>
      </w:r>
      <w:r w:rsidR="0012520A" w:rsidRPr="00E4783A">
        <w:rPr>
          <w:rFonts w:ascii="Bell MT" w:hAnsi="Bell MT"/>
          <w:bCs/>
          <w:sz w:val="21"/>
          <w:szCs w:val="21"/>
        </w:rPr>
        <w:t>2</w:t>
      </w:r>
      <w:r w:rsidR="00B21224" w:rsidRPr="00E4783A">
        <w:rPr>
          <w:rFonts w:ascii="Bell MT" w:hAnsi="Bell MT"/>
          <w:bCs/>
          <w:sz w:val="21"/>
          <w:szCs w:val="21"/>
        </w:rPr>
        <w:t>3</w:t>
      </w:r>
      <w:r w:rsidRPr="00E4783A">
        <w:rPr>
          <w:rFonts w:ascii="Bell MT" w:hAnsi="Bell MT"/>
          <w:bCs/>
          <w:sz w:val="21"/>
          <w:szCs w:val="21"/>
        </w:rPr>
        <w:t>, pari a €</w:t>
      </w:r>
      <w:r w:rsidR="00B76897" w:rsidRPr="00E4783A">
        <w:rPr>
          <w:rFonts w:ascii="Bell MT" w:hAnsi="Bell MT"/>
          <w:bCs/>
          <w:sz w:val="21"/>
          <w:szCs w:val="21"/>
        </w:rPr>
        <w:t xml:space="preserve"> </w:t>
      </w:r>
      <w:bookmarkStart w:id="2" w:name="_Hlk196841915"/>
      <w:r w:rsidR="00B21224" w:rsidRPr="00E4783A">
        <w:rPr>
          <w:rFonts w:ascii="Bell MT" w:hAnsi="Bell MT"/>
          <w:bCs/>
          <w:sz w:val="21"/>
          <w:szCs w:val="21"/>
        </w:rPr>
        <w:t xml:space="preserve">20.357.947,49 </w:t>
      </w:r>
      <w:bookmarkEnd w:id="2"/>
      <w:r w:rsidR="00362094" w:rsidRPr="00E4783A">
        <w:rPr>
          <w:rFonts w:ascii="Bell MT" w:hAnsi="Bell MT"/>
          <w:bCs/>
          <w:sz w:val="21"/>
          <w:szCs w:val="21"/>
        </w:rPr>
        <w:t>al lordo degli oneri a carico dello Stato</w:t>
      </w:r>
      <w:r w:rsidR="00053110" w:rsidRPr="00E4783A">
        <w:rPr>
          <w:rFonts w:ascii="Bell MT" w:hAnsi="Bell MT"/>
          <w:bCs/>
          <w:sz w:val="21"/>
          <w:szCs w:val="21"/>
        </w:rPr>
        <w:t>.</w:t>
      </w:r>
    </w:p>
    <w:p w14:paraId="6982BA5E" w14:textId="36063B9D" w:rsidR="006A054B" w:rsidRPr="00E4783A" w:rsidRDefault="006A054B">
      <w:pPr>
        <w:numPr>
          <w:ilvl w:val="0"/>
          <w:numId w:val="47"/>
        </w:numPr>
        <w:tabs>
          <w:tab w:val="left" w:pos="1560"/>
        </w:tabs>
        <w:autoSpaceDE/>
        <w:autoSpaceDN/>
        <w:adjustRightInd/>
        <w:ind w:left="0" w:firstLine="1134"/>
        <w:contextualSpacing/>
        <w:jc w:val="both"/>
        <w:textAlignment w:val="baseline"/>
        <w:rPr>
          <w:rFonts w:ascii="Bell MT" w:hAnsi="Bell MT"/>
          <w:sz w:val="21"/>
          <w:szCs w:val="21"/>
        </w:rPr>
      </w:pPr>
      <w:r w:rsidRPr="00E4783A">
        <w:rPr>
          <w:rFonts w:ascii="Bell MT" w:hAnsi="Bell MT"/>
          <w:bCs/>
          <w:sz w:val="21"/>
          <w:szCs w:val="21"/>
        </w:rPr>
        <w:t xml:space="preserve">Con decreto </w:t>
      </w:r>
      <w:r w:rsidR="00362094" w:rsidRPr="00E4783A">
        <w:rPr>
          <w:rFonts w:ascii="Bell MT" w:hAnsi="Bell MT"/>
          <w:bCs/>
          <w:sz w:val="21"/>
          <w:szCs w:val="21"/>
        </w:rPr>
        <w:t xml:space="preserve">7 </w:t>
      </w:r>
      <w:r w:rsidR="00E75256" w:rsidRPr="00E4783A">
        <w:rPr>
          <w:rFonts w:ascii="Bell MT" w:hAnsi="Bell MT"/>
          <w:bCs/>
          <w:sz w:val="21"/>
          <w:szCs w:val="21"/>
        </w:rPr>
        <w:t>agosto</w:t>
      </w:r>
      <w:r w:rsidR="00362094" w:rsidRPr="00E4783A">
        <w:rPr>
          <w:rFonts w:ascii="Bell MT" w:hAnsi="Bell MT"/>
          <w:bCs/>
          <w:sz w:val="21"/>
          <w:szCs w:val="21"/>
        </w:rPr>
        <w:t xml:space="preserve"> 2023</w:t>
      </w:r>
      <w:r w:rsidRPr="00E4783A">
        <w:rPr>
          <w:rFonts w:ascii="Bell MT" w:hAnsi="Bell MT"/>
          <w:bCs/>
          <w:sz w:val="21"/>
          <w:szCs w:val="21"/>
        </w:rPr>
        <w:t xml:space="preserve">, n. </w:t>
      </w:r>
      <w:r w:rsidR="00E75256" w:rsidRPr="00E4783A">
        <w:rPr>
          <w:rFonts w:ascii="Bell MT" w:hAnsi="Bell MT"/>
          <w:bCs/>
          <w:sz w:val="21"/>
          <w:szCs w:val="21"/>
        </w:rPr>
        <w:t>163</w:t>
      </w:r>
      <w:r w:rsidRPr="00E4783A">
        <w:rPr>
          <w:rFonts w:ascii="Bell MT" w:hAnsi="Bell MT"/>
          <w:bCs/>
          <w:sz w:val="21"/>
          <w:szCs w:val="21"/>
        </w:rPr>
        <w:t xml:space="preserve"> il Ministro</w:t>
      </w:r>
      <w:r w:rsidR="0019141A" w:rsidRPr="00E4783A">
        <w:rPr>
          <w:rFonts w:ascii="Bell MT" w:hAnsi="Bell MT"/>
          <w:bCs/>
          <w:sz w:val="21"/>
          <w:szCs w:val="21"/>
        </w:rPr>
        <w:t xml:space="preserve"> ha</w:t>
      </w:r>
      <w:r w:rsidRPr="00E4783A">
        <w:rPr>
          <w:rFonts w:ascii="Bell MT" w:hAnsi="Bell MT"/>
          <w:bCs/>
          <w:sz w:val="21"/>
          <w:szCs w:val="21"/>
        </w:rPr>
        <w:t xml:space="preserve"> </w:t>
      </w:r>
      <w:r w:rsidR="00B23B30" w:rsidRPr="00E4783A">
        <w:rPr>
          <w:rFonts w:ascii="Bell MT" w:hAnsi="Bell MT"/>
          <w:bCs/>
          <w:sz w:val="21"/>
          <w:szCs w:val="21"/>
        </w:rPr>
        <w:t>approva</w:t>
      </w:r>
      <w:r w:rsidR="0019141A" w:rsidRPr="00E4783A">
        <w:rPr>
          <w:rFonts w:ascii="Bell MT" w:hAnsi="Bell MT"/>
          <w:bCs/>
          <w:sz w:val="21"/>
          <w:szCs w:val="21"/>
        </w:rPr>
        <w:t>to</w:t>
      </w:r>
      <w:r w:rsidRPr="00E4783A">
        <w:rPr>
          <w:rFonts w:ascii="Bell MT" w:hAnsi="Bell MT"/>
          <w:bCs/>
          <w:sz w:val="21"/>
          <w:szCs w:val="21"/>
        </w:rPr>
        <w:t xml:space="preserve"> la Relazione sulla performance 20</w:t>
      </w:r>
      <w:r w:rsidR="00B23B30" w:rsidRPr="00E4783A">
        <w:rPr>
          <w:rFonts w:ascii="Bell MT" w:hAnsi="Bell MT"/>
          <w:bCs/>
          <w:sz w:val="21"/>
          <w:szCs w:val="21"/>
        </w:rPr>
        <w:t>2</w:t>
      </w:r>
      <w:r w:rsidR="00D6761D" w:rsidRPr="00E4783A">
        <w:rPr>
          <w:rFonts w:ascii="Bell MT" w:hAnsi="Bell MT"/>
          <w:bCs/>
          <w:sz w:val="21"/>
          <w:szCs w:val="21"/>
        </w:rPr>
        <w:t>3</w:t>
      </w:r>
      <w:r w:rsidR="00B23B30" w:rsidRPr="00E4783A">
        <w:rPr>
          <w:rFonts w:ascii="Bell MT" w:hAnsi="Bell MT"/>
          <w:bCs/>
          <w:sz w:val="21"/>
          <w:szCs w:val="21"/>
        </w:rPr>
        <w:t>.</w:t>
      </w:r>
      <w:r w:rsidRPr="00E4783A">
        <w:rPr>
          <w:rFonts w:ascii="Bell MT" w:hAnsi="Bell MT"/>
          <w:bCs/>
          <w:sz w:val="21"/>
          <w:szCs w:val="21"/>
        </w:rPr>
        <w:t xml:space="preserve"> L’OIV, ai sensi dell’art. 7, comma 2, lett.</w:t>
      </w:r>
      <w:r w:rsidR="00C62313" w:rsidRPr="00E4783A">
        <w:rPr>
          <w:rFonts w:ascii="Bell MT" w:hAnsi="Bell MT"/>
          <w:bCs/>
          <w:sz w:val="21"/>
          <w:szCs w:val="21"/>
        </w:rPr>
        <w:t xml:space="preserve"> </w:t>
      </w:r>
      <w:r w:rsidRPr="00E4783A">
        <w:rPr>
          <w:rFonts w:ascii="Bell MT" w:hAnsi="Bell MT"/>
          <w:bCs/>
          <w:sz w:val="21"/>
          <w:szCs w:val="21"/>
        </w:rPr>
        <w:t xml:space="preserve">a) del d.lgs. n.150 del 2009, come modificato dal d.lgs. n. 74 del 2017, avvalora i dati della Relazione affermando che in linea generale, nel processo di misurazione e valutazione della </w:t>
      </w:r>
      <w:r w:rsidRPr="00E4783A">
        <w:rPr>
          <w:rFonts w:ascii="Bell MT" w:hAnsi="Bell MT"/>
          <w:bCs/>
          <w:i/>
          <w:iCs/>
          <w:sz w:val="21"/>
          <w:szCs w:val="21"/>
        </w:rPr>
        <w:t xml:space="preserve">performance </w:t>
      </w:r>
      <w:r w:rsidRPr="00E4783A">
        <w:rPr>
          <w:rFonts w:ascii="Bell MT" w:hAnsi="Bell MT"/>
          <w:bCs/>
          <w:sz w:val="21"/>
          <w:szCs w:val="21"/>
        </w:rPr>
        <w:t xml:space="preserve">organizzativa l’OIV non ha evidenziato scostamenti significativi fra quanto programmato e quanto rendicontato e pertanto la </w:t>
      </w:r>
      <w:r w:rsidRPr="00E4783A">
        <w:rPr>
          <w:rFonts w:ascii="Bell MT" w:hAnsi="Bell MT"/>
          <w:bCs/>
          <w:iCs/>
          <w:sz w:val="21"/>
          <w:szCs w:val="21"/>
        </w:rPr>
        <w:t>performance</w:t>
      </w:r>
      <w:r w:rsidRPr="00E4783A">
        <w:rPr>
          <w:rFonts w:ascii="Bell MT" w:hAnsi="Bell MT"/>
          <w:bCs/>
          <w:i/>
          <w:iCs/>
          <w:sz w:val="21"/>
          <w:szCs w:val="21"/>
        </w:rPr>
        <w:t xml:space="preserve"> </w:t>
      </w:r>
      <w:r w:rsidRPr="00E4783A">
        <w:rPr>
          <w:rFonts w:ascii="Bell MT" w:hAnsi="Bell MT"/>
          <w:bCs/>
          <w:sz w:val="21"/>
          <w:szCs w:val="21"/>
        </w:rPr>
        <w:t>organizzativa del M</w:t>
      </w:r>
      <w:r w:rsidR="007A2D56" w:rsidRPr="00E4783A">
        <w:rPr>
          <w:rFonts w:ascii="Bell MT" w:hAnsi="Bell MT"/>
          <w:bCs/>
          <w:sz w:val="21"/>
          <w:szCs w:val="21"/>
        </w:rPr>
        <w:t>inistero</w:t>
      </w:r>
      <w:r w:rsidRPr="00E4783A">
        <w:rPr>
          <w:rFonts w:ascii="Bell MT" w:hAnsi="Bell MT"/>
          <w:bCs/>
          <w:sz w:val="21"/>
          <w:szCs w:val="21"/>
        </w:rPr>
        <w:t>, nel suo complesso, è st</w:t>
      </w:r>
      <w:r w:rsidR="00C62313" w:rsidRPr="00E4783A">
        <w:rPr>
          <w:rFonts w:ascii="Bell MT" w:hAnsi="Bell MT"/>
          <w:bCs/>
          <w:sz w:val="21"/>
          <w:szCs w:val="21"/>
        </w:rPr>
        <w:t>ata r</w:t>
      </w:r>
      <w:r w:rsidRPr="00E4783A">
        <w:rPr>
          <w:rFonts w:ascii="Bell MT" w:hAnsi="Bell MT"/>
          <w:bCs/>
          <w:sz w:val="21"/>
          <w:szCs w:val="21"/>
        </w:rPr>
        <w:t xml:space="preserve">aggiunta al 100% (tutta la documentazione </w:t>
      </w:r>
      <w:r w:rsidR="003F496E" w:rsidRPr="00E4783A">
        <w:rPr>
          <w:rFonts w:ascii="Bell MT" w:hAnsi="Bell MT"/>
          <w:bCs/>
          <w:sz w:val="21"/>
          <w:szCs w:val="21"/>
        </w:rPr>
        <w:t>circa</w:t>
      </w:r>
      <w:r w:rsidRPr="00E4783A">
        <w:rPr>
          <w:rFonts w:ascii="Bell MT" w:hAnsi="Bell MT"/>
          <w:bCs/>
          <w:sz w:val="21"/>
          <w:szCs w:val="21"/>
        </w:rPr>
        <w:t xml:space="preserve"> la performance 20</w:t>
      </w:r>
      <w:r w:rsidR="00B23B30" w:rsidRPr="00E4783A">
        <w:rPr>
          <w:rFonts w:ascii="Bell MT" w:hAnsi="Bell MT"/>
          <w:bCs/>
          <w:sz w:val="21"/>
          <w:szCs w:val="21"/>
        </w:rPr>
        <w:t>2</w:t>
      </w:r>
      <w:r w:rsidR="00C624C3">
        <w:rPr>
          <w:rFonts w:ascii="Bell MT" w:hAnsi="Bell MT"/>
          <w:bCs/>
          <w:sz w:val="21"/>
          <w:szCs w:val="21"/>
        </w:rPr>
        <w:t>3</w:t>
      </w:r>
      <w:r w:rsidRPr="00E4783A">
        <w:rPr>
          <w:rFonts w:ascii="Bell MT" w:hAnsi="Bell MT"/>
          <w:bCs/>
          <w:sz w:val="21"/>
          <w:szCs w:val="21"/>
        </w:rPr>
        <w:t xml:space="preserve"> è disponibile al seguente link </w:t>
      </w:r>
      <w:r w:rsidR="00A2592B" w:rsidRPr="00E4783A">
        <w:rPr>
          <w:rFonts w:ascii="Bell MT" w:hAnsi="Bell MT"/>
          <w:bCs/>
          <w:sz w:val="21"/>
          <w:szCs w:val="21"/>
        </w:rPr>
        <w:t xml:space="preserve"> </w:t>
      </w:r>
      <w:r w:rsidR="00E75256" w:rsidRPr="00E4783A">
        <w:t xml:space="preserve"> </w:t>
      </w:r>
      <w:hyperlink r:id="rId8" w:history="1">
        <w:r w:rsidR="00E75256" w:rsidRPr="00E4783A">
          <w:rPr>
            <w:rStyle w:val="Collegamentoipertestuale"/>
            <w:color w:val="auto"/>
          </w:rPr>
          <w:t>https://www.mim.gov.it/web/guest/relazione-sulla-performance</w:t>
        </w:r>
      </w:hyperlink>
      <w:r w:rsidRPr="00E4783A">
        <w:rPr>
          <w:rFonts w:ascii="Bell MT" w:hAnsi="Bell MT"/>
          <w:bCs/>
          <w:sz w:val="21"/>
          <w:szCs w:val="21"/>
        </w:rPr>
        <w:t>.</w:t>
      </w:r>
    </w:p>
    <w:p w14:paraId="10F6BE56" w14:textId="7135A096" w:rsidR="00A56393" w:rsidRDefault="006A054B" w:rsidP="00092953">
      <w:pPr>
        <w:tabs>
          <w:tab w:val="left" w:pos="1560"/>
          <w:tab w:val="num" w:pos="2559"/>
        </w:tabs>
        <w:jc w:val="both"/>
        <w:rPr>
          <w:rFonts w:ascii="Bell MT" w:hAnsi="Bell MT"/>
          <w:bCs/>
          <w:sz w:val="21"/>
          <w:szCs w:val="21"/>
        </w:rPr>
      </w:pPr>
      <w:r w:rsidRPr="00E4783A">
        <w:rPr>
          <w:rFonts w:ascii="Bell MT" w:hAnsi="Bell MT"/>
          <w:bCs/>
          <w:sz w:val="21"/>
          <w:szCs w:val="21"/>
        </w:rPr>
        <w:t xml:space="preserve">Conseguentemente, la valutazione per la performance organizzativa </w:t>
      </w:r>
      <w:r w:rsidR="008E74E8" w:rsidRPr="00E4783A">
        <w:rPr>
          <w:rFonts w:ascii="Bell MT" w:hAnsi="Bell MT"/>
          <w:bCs/>
          <w:sz w:val="21"/>
          <w:szCs w:val="21"/>
        </w:rPr>
        <w:t>per l’anno 20</w:t>
      </w:r>
      <w:r w:rsidR="00B23B30" w:rsidRPr="00E4783A">
        <w:rPr>
          <w:rFonts w:ascii="Bell MT" w:hAnsi="Bell MT"/>
          <w:bCs/>
          <w:sz w:val="21"/>
          <w:szCs w:val="21"/>
        </w:rPr>
        <w:t>2</w:t>
      </w:r>
      <w:r w:rsidR="00641D7A">
        <w:rPr>
          <w:rFonts w:ascii="Bell MT" w:hAnsi="Bell MT"/>
          <w:bCs/>
          <w:sz w:val="21"/>
          <w:szCs w:val="21"/>
        </w:rPr>
        <w:t>3</w:t>
      </w:r>
      <w:r w:rsidR="008E74E8" w:rsidRPr="00E4783A">
        <w:rPr>
          <w:rFonts w:ascii="Bell MT" w:hAnsi="Bell MT"/>
          <w:bCs/>
          <w:sz w:val="21"/>
          <w:szCs w:val="21"/>
        </w:rPr>
        <w:t xml:space="preserve">, </w:t>
      </w:r>
      <w:r w:rsidRPr="00E4783A">
        <w:rPr>
          <w:rFonts w:ascii="Bell MT" w:hAnsi="Bell MT"/>
          <w:bCs/>
          <w:sz w:val="21"/>
          <w:szCs w:val="21"/>
        </w:rPr>
        <w:t xml:space="preserve">prevista dal </w:t>
      </w:r>
      <w:r w:rsidR="00607DAD" w:rsidRPr="00E4783A">
        <w:rPr>
          <w:rFonts w:ascii="Bell MT" w:hAnsi="Bell MT"/>
          <w:bCs/>
          <w:sz w:val="21"/>
          <w:szCs w:val="21"/>
        </w:rPr>
        <w:t>Sistema</w:t>
      </w:r>
      <w:r w:rsidRPr="00E4783A">
        <w:rPr>
          <w:rFonts w:ascii="Bell MT" w:hAnsi="Bell MT"/>
          <w:bCs/>
          <w:sz w:val="21"/>
          <w:szCs w:val="21"/>
        </w:rPr>
        <w:t xml:space="preserve">, è pari a </w:t>
      </w:r>
      <w:r w:rsidR="00607DAD" w:rsidRPr="00E4783A">
        <w:rPr>
          <w:rFonts w:ascii="Bell MT" w:hAnsi="Bell MT"/>
          <w:bCs/>
          <w:sz w:val="21"/>
          <w:szCs w:val="21"/>
        </w:rPr>
        <w:t>10</w:t>
      </w:r>
      <w:r w:rsidRPr="00E4783A">
        <w:rPr>
          <w:rFonts w:ascii="Bell MT" w:hAnsi="Bell MT"/>
          <w:bCs/>
          <w:sz w:val="21"/>
          <w:szCs w:val="21"/>
        </w:rPr>
        <w:t xml:space="preserve"> punti per </w:t>
      </w:r>
      <w:r w:rsidR="00607DAD" w:rsidRPr="00E4783A">
        <w:rPr>
          <w:rFonts w:ascii="Bell MT" w:hAnsi="Bell MT"/>
          <w:bCs/>
          <w:sz w:val="21"/>
          <w:szCs w:val="21"/>
        </w:rPr>
        <w:t>i dirigenti di livello non generale</w:t>
      </w:r>
      <w:r w:rsidR="00A56393" w:rsidRPr="00E4783A">
        <w:rPr>
          <w:rFonts w:ascii="Bell MT" w:hAnsi="Bell MT"/>
          <w:bCs/>
          <w:sz w:val="21"/>
          <w:szCs w:val="21"/>
        </w:rPr>
        <w:t>.</w:t>
      </w:r>
    </w:p>
    <w:p w14:paraId="5FCCC8EC" w14:textId="33BDBECF" w:rsidR="00B8388B" w:rsidRPr="0041262C" w:rsidRDefault="00B8388B" w:rsidP="00B8388B">
      <w:pPr>
        <w:pStyle w:val="Paragrafoelenco"/>
        <w:numPr>
          <w:ilvl w:val="0"/>
          <w:numId w:val="47"/>
        </w:numPr>
        <w:tabs>
          <w:tab w:val="clear" w:pos="720"/>
          <w:tab w:val="left" w:pos="1560"/>
          <w:tab w:val="num" w:pos="2559"/>
        </w:tabs>
        <w:ind w:left="0" w:firstLine="1134"/>
        <w:jc w:val="both"/>
        <w:rPr>
          <w:rFonts w:ascii="Bell MT" w:hAnsi="Bell MT"/>
          <w:bCs/>
          <w:sz w:val="21"/>
          <w:szCs w:val="21"/>
        </w:rPr>
      </w:pPr>
      <w:r w:rsidRPr="0041262C">
        <w:rPr>
          <w:rFonts w:ascii="Bell MT" w:hAnsi="Bell MT"/>
          <w:bCs/>
          <w:sz w:val="21"/>
          <w:szCs w:val="21"/>
        </w:rPr>
        <w:t xml:space="preserve">Il giorno 14 maggio 2025 è stata sottoscritta </w:t>
      </w:r>
      <w:r w:rsidRPr="0041262C">
        <w:rPr>
          <w:rFonts w:ascii="Bell MT" w:hAnsi="Bell MT"/>
          <w:bCs/>
          <w:sz w:val="21"/>
          <w:szCs w:val="21"/>
        </w:rPr>
        <w:t>l’ipotesi di C.C.N.I.</w:t>
      </w:r>
      <w:r w:rsidRPr="0041262C">
        <w:rPr>
          <w:rFonts w:ascii="Bell MT" w:hAnsi="Bell MT"/>
          <w:bCs/>
          <w:sz w:val="21"/>
          <w:szCs w:val="21"/>
        </w:rPr>
        <w:t>, sul medesimo oggetto e dai medesimi firmatari del presente accordo</w:t>
      </w:r>
      <w:r w:rsidR="00C54AFC" w:rsidRPr="0041262C">
        <w:rPr>
          <w:rFonts w:ascii="Bell MT" w:hAnsi="Bell MT"/>
          <w:bCs/>
          <w:sz w:val="21"/>
          <w:szCs w:val="21"/>
        </w:rPr>
        <w:t>.</w:t>
      </w:r>
      <w:r w:rsidRPr="0041262C">
        <w:rPr>
          <w:rFonts w:ascii="Bell MT" w:hAnsi="Bell MT"/>
          <w:bCs/>
          <w:sz w:val="21"/>
          <w:szCs w:val="21"/>
        </w:rPr>
        <w:t xml:space="preserve"> </w:t>
      </w:r>
    </w:p>
    <w:p w14:paraId="6BC4C445" w14:textId="04A9E86E" w:rsidR="00B8388B" w:rsidRPr="0041262C" w:rsidRDefault="00B8388B" w:rsidP="00B8388B">
      <w:pPr>
        <w:tabs>
          <w:tab w:val="left" w:pos="1560"/>
          <w:tab w:val="num" w:pos="2559"/>
        </w:tabs>
        <w:jc w:val="both"/>
        <w:rPr>
          <w:rFonts w:ascii="Bell MT" w:hAnsi="Bell MT"/>
          <w:bCs/>
          <w:sz w:val="21"/>
          <w:szCs w:val="21"/>
        </w:rPr>
      </w:pPr>
      <w:r w:rsidRPr="0041262C">
        <w:rPr>
          <w:rFonts w:ascii="Bell MT" w:hAnsi="Bell MT"/>
          <w:bCs/>
          <w:sz w:val="21"/>
          <w:szCs w:val="21"/>
        </w:rPr>
        <w:t>I contraenti, preso atto delle condizioni</w:t>
      </w:r>
      <w:r w:rsidR="00C54AFC" w:rsidRPr="0041262C">
        <w:rPr>
          <w:rFonts w:ascii="Bell MT" w:hAnsi="Bell MT"/>
          <w:bCs/>
          <w:sz w:val="21"/>
          <w:szCs w:val="21"/>
        </w:rPr>
        <w:t>,</w:t>
      </w:r>
      <w:r w:rsidRPr="0041262C">
        <w:rPr>
          <w:rFonts w:ascii="Bell MT" w:hAnsi="Bell MT"/>
          <w:bCs/>
          <w:sz w:val="21"/>
          <w:szCs w:val="21"/>
        </w:rPr>
        <w:t xml:space="preserve"> espresse dagli organi di controllo rispetto alla definitiva certificazione del C.C.N.I. </w:t>
      </w:r>
      <w:r w:rsidR="00C54AFC" w:rsidRPr="0041262C">
        <w:rPr>
          <w:rFonts w:ascii="Bell MT" w:hAnsi="Bell MT"/>
          <w:bCs/>
          <w:sz w:val="21"/>
          <w:szCs w:val="21"/>
        </w:rPr>
        <w:t>21 febbraio 2025, che si riverberano anche sull’ipotesi di accordo per l’anno 2023,</w:t>
      </w:r>
      <w:r w:rsidRPr="0041262C">
        <w:rPr>
          <w:rFonts w:ascii="Bell MT" w:hAnsi="Bell MT"/>
          <w:bCs/>
          <w:sz w:val="21"/>
          <w:szCs w:val="21"/>
        </w:rPr>
        <w:t xml:space="preserve"> decidono di annullare la citata ipotesi del 14 maggio 2025 e di sottoscrivere una nuova ipotesi contrattuale in sostituzione.</w:t>
      </w:r>
    </w:p>
    <w:p w14:paraId="7A747640" w14:textId="74A28A8A" w:rsidR="00B8388B" w:rsidRPr="00E4783A" w:rsidRDefault="00B8388B" w:rsidP="00092953">
      <w:pPr>
        <w:tabs>
          <w:tab w:val="left" w:pos="1560"/>
          <w:tab w:val="num" w:pos="2559"/>
        </w:tabs>
        <w:jc w:val="both"/>
        <w:rPr>
          <w:rFonts w:ascii="Bell MT" w:hAnsi="Bell MT"/>
          <w:bCs/>
          <w:sz w:val="21"/>
          <w:szCs w:val="21"/>
        </w:rPr>
      </w:pPr>
    </w:p>
    <w:p w14:paraId="6982BA62" w14:textId="741D0167" w:rsidR="000A2A80" w:rsidRPr="00E4783A" w:rsidRDefault="00A56393" w:rsidP="00B8388B">
      <w:pPr>
        <w:tabs>
          <w:tab w:val="num" w:pos="1134"/>
        </w:tabs>
        <w:jc w:val="both"/>
        <w:rPr>
          <w:rFonts w:ascii="Bell MT" w:hAnsi="Bell MT"/>
          <w:sz w:val="21"/>
          <w:szCs w:val="21"/>
        </w:rPr>
      </w:pPr>
      <w:r w:rsidRPr="00E4783A">
        <w:rPr>
          <w:rFonts w:ascii="Bell MT" w:hAnsi="Bell MT"/>
          <w:bCs/>
          <w:sz w:val="21"/>
          <w:szCs w:val="21"/>
        </w:rPr>
        <w:tab/>
      </w:r>
      <w:r w:rsidR="00D34934" w:rsidRPr="00E4783A">
        <w:rPr>
          <w:rFonts w:ascii="Bell MT" w:hAnsi="Bell MT"/>
          <w:bCs/>
          <w:sz w:val="21"/>
          <w:szCs w:val="21"/>
        </w:rPr>
        <w:t>Tanto premesso,</w:t>
      </w:r>
      <w:r w:rsidR="00D34934" w:rsidRPr="00E4783A">
        <w:rPr>
          <w:rFonts w:ascii="Bell MT" w:hAnsi="Bell MT"/>
          <w:b/>
          <w:bCs/>
          <w:sz w:val="21"/>
          <w:szCs w:val="21"/>
        </w:rPr>
        <w:t xml:space="preserve"> </w:t>
      </w:r>
      <w:r w:rsidR="00C906A3" w:rsidRPr="00E4783A">
        <w:rPr>
          <w:rFonts w:ascii="Bell MT" w:hAnsi="Bell MT"/>
          <w:bCs/>
          <w:sz w:val="21"/>
          <w:szCs w:val="21"/>
        </w:rPr>
        <w:t>i</w:t>
      </w:r>
      <w:r w:rsidR="00D34934" w:rsidRPr="00E4783A">
        <w:rPr>
          <w:rFonts w:ascii="Bell MT" w:hAnsi="Bell MT"/>
          <w:sz w:val="21"/>
          <w:szCs w:val="21"/>
        </w:rPr>
        <w:t>n rapporto alle disponibilità finanziarie accertate, alla data del presente accordo, a carico del Fondo per l</w:t>
      </w:r>
      <w:r w:rsidR="00666058" w:rsidRPr="00E4783A">
        <w:rPr>
          <w:rFonts w:ascii="Bell MT" w:hAnsi="Bell MT"/>
          <w:sz w:val="21"/>
          <w:szCs w:val="21"/>
        </w:rPr>
        <w:t>e retribuzioni</w:t>
      </w:r>
      <w:r w:rsidR="00D34934" w:rsidRPr="00E4783A">
        <w:rPr>
          <w:rFonts w:ascii="Bell MT" w:hAnsi="Bell MT"/>
          <w:sz w:val="21"/>
          <w:szCs w:val="21"/>
        </w:rPr>
        <w:t xml:space="preserve"> </w:t>
      </w:r>
      <w:r w:rsidR="00F6575D" w:rsidRPr="00E4783A">
        <w:rPr>
          <w:rFonts w:ascii="Bell MT" w:hAnsi="Bell MT"/>
          <w:sz w:val="21"/>
          <w:szCs w:val="21"/>
        </w:rPr>
        <w:t>d</w:t>
      </w:r>
      <w:r w:rsidR="000A2A80" w:rsidRPr="00E4783A">
        <w:rPr>
          <w:rFonts w:ascii="Bell MT" w:hAnsi="Bell MT"/>
          <w:sz w:val="21"/>
          <w:szCs w:val="21"/>
        </w:rPr>
        <w:t>i</w:t>
      </w:r>
      <w:r w:rsidR="00F6575D" w:rsidRPr="00E4783A">
        <w:rPr>
          <w:rFonts w:ascii="Bell MT" w:hAnsi="Bell MT"/>
          <w:sz w:val="21"/>
          <w:szCs w:val="21"/>
        </w:rPr>
        <w:t xml:space="preserve"> posizione e d</w:t>
      </w:r>
      <w:r w:rsidR="000A2A80" w:rsidRPr="00E4783A">
        <w:rPr>
          <w:rFonts w:ascii="Bell MT" w:hAnsi="Bell MT"/>
          <w:sz w:val="21"/>
          <w:szCs w:val="21"/>
        </w:rPr>
        <w:t>i</w:t>
      </w:r>
      <w:r w:rsidR="00F6575D" w:rsidRPr="00E4783A">
        <w:rPr>
          <w:rFonts w:ascii="Bell MT" w:hAnsi="Bell MT"/>
          <w:sz w:val="21"/>
          <w:szCs w:val="21"/>
        </w:rPr>
        <w:t xml:space="preserve"> risultato</w:t>
      </w:r>
      <w:r w:rsidR="00137F83" w:rsidRPr="00E4783A">
        <w:rPr>
          <w:rFonts w:ascii="Bell MT" w:hAnsi="Bell MT"/>
          <w:sz w:val="21"/>
          <w:szCs w:val="21"/>
        </w:rPr>
        <w:t xml:space="preserve"> riferite all’anno 20</w:t>
      </w:r>
      <w:r w:rsidR="00F13FDC" w:rsidRPr="00E4783A">
        <w:rPr>
          <w:rFonts w:ascii="Bell MT" w:hAnsi="Bell MT"/>
          <w:sz w:val="21"/>
          <w:szCs w:val="21"/>
        </w:rPr>
        <w:t>2</w:t>
      </w:r>
      <w:r w:rsidR="00B21224" w:rsidRPr="00E4783A">
        <w:rPr>
          <w:rFonts w:ascii="Bell MT" w:hAnsi="Bell MT"/>
          <w:sz w:val="21"/>
          <w:szCs w:val="21"/>
        </w:rPr>
        <w:t>3</w:t>
      </w:r>
      <w:r w:rsidR="00D34934" w:rsidRPr="00E4783A">
        <w:rPr>
          <w:rFonts w:ascii="Bell MT" w:hAnsi="Bell MT"/>
          <w:sz w:val="21"/>
          <w:szCs w:val="21"/>
        </w:rPr>
        <w:t>, le parti convengono quanto segue.</w:t>
      </w:r>
    </w:p>
    <w:p w14:paraId="6982BA63" w14:textId="77777777" w:rsidR="003C639F" w:rsidRPr="00E4783A" w:rsidRDefault="003C639F" w:rsidP="003C639F">
      <w:pPr>
        <w:tabs>
          <w:tab w:val="num" w:pos="2559"/>
        </w:tabs>
        <w:ind w:firstLine="1134"/>
        <w:jc w:val="both"/>
        <w:rPr>
          <w:rFonts w:ascii="Bell MT" w:hAnsi="Bell MT" w:cs="Tahoma"/>
          <w:b/>
          <w:bCs/>
          <w:sz w:val="21"/>
          <w:szCs w:val="21"/>
        </w:rPr>
      </w:pPr>
    </w:p>
    <w:p w14:paraId="6982BA64" w14:textId="1B6120A8" w:rsidR="00D34934" w:rsidRPr="00E4783A" w:rsidRDefault="00D34934" w:rsidP="00D34934">
      <w:pPr>
        <w:pStyle w:val="Titolo1"/>
        <w:tabs>
          <w:tab w:val="num" w:pos="-1418"/>
          <w:tab w:val="left" w:pos="3232"/>
          <w:tab w:val="center" w:pos="4819"/>
        </w:tabs>
        <w:rPr>
          <w:rFonts w:ascii="Bell MT" w:hAnsi="Bell MT" w:cs="Tahoma"/>
          <w:sz w:val="21"/>
          <w:szCs w:val="21"/>
        </w:rPr>
      </w:pPr>
      <w:r w:rsidRPr="00E4783A">
        <w:rPr>
          <w:rFonts w:ascii="Bell MT" w:hAnsi="Bell MT" w:cs="Tahoma"/>
          <w:sz w:val="21"/>
          <w:szCs w:val="21"/>
        </w:rPr>
        <w:t>Art. 1</w:t>
      </w:r>
    </w:p>
    <w:p w14:paraId="6982BA65" w14:textId="77777777" w:rsidR="00D34934" w:rsidRPr="00E4783A" w:rsidRDefault="00D34934" w:rsidP="00D34934">
      <w:pPr>
        <w:pStyle w:val="Titolo1"/>
        <w:tabs>
          <w:tab w:val="num" w:pos="-1418"/>
          <w:tab w:val="left" w:pos="3232"/>
          <w:tab w:val="center" w:pos="4819"/>
        </w:tabs>
        <w:rPr>
          <w:rFonts w:ascii="Bell MT" w:hAnsi="Bell MT" w:cs="Tahoma"/>
          <w:sz w:val="21"/>
          <w:szCs w:val="21"/>
        </w:rPr>
      </w:pPr>
      <w:r w:rsidRPr="00E4783A">
        <w:rPr>
          <w:rFonts w:ascii="Bell MT" w:hAnsi="Bell MT" w:cs="Tahoma"/>
          <w:sz w:val="21"/>
          <w:szCs w:val="21"/>
        </w:rPr>
        <w:t>Campo di applicazione</w:t>
      </w:r>
    </w:p>
    <w:p w14:paraId="6982BA66" w14:textId="77777777" w:rsidR="00D34934" w:rsidRPr="00E4783A" w:rsidRDefault="00D34934" w:rsidP="00D34934">
      <w:pPr>
        <w:tabs>
          <w:tab w:val="num" w:pos="-1418"/>
        </w:tabs>
        <w:ind w:firstLine="1134"/>
        <w:rPr>
          <w:rFonts w:ascii="Bell MT" w:hAnsi="Bell MT"/>
          <w:sz w:val="21"/>
          <w:szCs w:val="21"/>
        </w:rPr>
      </w:pPr>
    </w:p>
    <w:p w14:paraId="6982BA67" w14:textId="3E323D76" w:rsidR="00D34934" w:rsidRPr="00E4783A" w:rsidRDefault="00D34934" w:rsidP="006F0E52">
      <w:pPr>
        <w:numPr>
          <w:ilvl w:val="0"/>
          <w:numId w:val="10"/>
        </w:numPr>
        <w:tabs>
          <w:tab w:val="clear" w:pos="2559"/>
          <w:tab w:val="num" w:pos="-1560"/>
          <w:tab w:val="num" w:pos="-1418"/>
          <w:tab w:val="num" w:pos="1418"/>
        </w:tabs>
        <w:ind w:left="0" w:firstLine="1134"/>
        <w:jc w:val="both"/>
        <w:rPr>
          <w:rFonts w:ascii="Bell MT" w:hAnsi="Bell MT" w:cs="Tahoma"/>
          <w:sz w:val="21"/>
          <w:szCs w:val="21"/>
        </w:rPr>
      </w:pPr>
      <w:r w:rsidRPr="00E4783A">
        <w:rPr>
          <w:rFonts w:ascii="Bell MT" w:hAnsi="Bell MT" w:cs="Tahoma"/>
          <w:sz w:val="21"/>
          <w:szCs w:val="21"/>
        </w:rPr>
        <w:t xml:space="preserve">Il presente accordo è applicato </w:t>
      </w:r>
      <w:r w:rsidR="00A742CD" w:rsidRPr="00E4783A">
        <w:rPr>
          <w:rFonts w:ascii="Bell MT" w:hAnsi="Bell MT" w:cs="Tahoma"/>
          <w:sz w:val="21"/>
          <w:szCs w:val="21"/>
        </w:rPr>
        <w:t>al personale dirigen</w:t>
      </w:r>
      <w:r w:rsidR="0019141A" w:rsidRPr="00E4783A">
        <w:rPr>
          <w:rFonts w:ascii="Bell MT" w:hAnsi="Bell MT" w:cs="Tahoma"/>
          <w:sz w:val="21"/>
          <w:szCs w:val="21"/>
        </w:rPr>
        <w:t>ziale</w:t>
      </w:r>
      <w:r w:rsidRPr="00E4783A">
        <w:rPr>
          <w:rFonts w:ascii="Bell MT" w:hAnsi="Bell MT" w:cs="Tahoma"/>
          <w:sz w:val="21"/>
          <w:szCs w:val="21"/>
        </w:rPr>
        <w:t xml:space="preserve"> </w:t>
      </w:r>
      <w:r w:rsidR="000E2221" w:rsidRPr="00E4783A">
        <w:rPr>
          <w:rFonts w:ascii="Bell MT" w:hAnsi="Bell MT" w:cs="Tahoma"/>
          <w:sz w:val="21"/>
          <w:szCs w:val="21"/>
        </w:rPr>
        <w:t xml:space="preserve">di livello </w:t>
      </w:r>
      <w:r w:rsidR="00A742CD" w:rsidRPr="00E4783A">
        <w:rPr>
          <w:rFonts w:ascii="Bell MT" w:hAnsi="Bell MT" w:cs="Tahoma"/>
          <w:sz w:val="21"/>
          <w:szCs w:val="21"/>
        </w:rPr>
        <w:t>non generale, amministrativo e tecnico</w:t>
      </w:r>
      <w:r w:rsidR="00FA18D7" w:rsidRPr="00E4783A">
        <w:rPr>
          <w:rFonts w:ascii="Bell MT" w:hAnsi="Bell MT" w:cs="Tahoma"/>
          <w:sz w:val="21"/>
          <w:szCs w:val="21"/>
        </w:rPr>
        <w:t xml:space="preserve">, </w:t>
      </w:r>
      <w:r w:rsidRPr="00E4783A">
        <w:rPr>
          <w:rFonts w:ascii="Bell MT" w:hAnsi="Bell MT" w:cs="Tahoma"/>
          <w:sz w:val="21"/>
          <w:szCs w:val="21"/>
        </w:rPr>
        <w:t xml:space="preserve">del </w:t>
      </w:r>
      <w:r w:rsidR="002E5DDB" w:rsidRPr="00E4783A">
        <w:rPr>
          <w:rFonts w:ascii="Bell MT" w:hAnsi="Bell MT" w:cs="Tahoma"/>
          <w:sz w:val="21"/>
          <w:szCs w:val="21"/>
        </w:rPr>
        <w:t>Ministero dell’istruzione e del merito</w:t>
      </w:r>
      <w:r w:rsidRPr="00E4783A">
        <w:rPr>
          <w:rFonts w:ascii="Bell MT" w:hAnsi="Bell MT" w:cs="Tahoma"/>
          <w:sz w:val="21"/>
          <w:szCs w:val="21"/>
        </w:rPr>
        <w:t xml:space="preserve">, </w:t>
      </w:r>
      <w:r w:rsidR="002D70AE" w:rsidRPr="00E4783A">
        <w:rPr>
          <w:rFonts w:ascii="Bell MT" w:hAnsi="Bell MT" w:cs="Tahoma"/>
          <w:sz w:val="21"/>
          <w:szCs w:val="21"/>
        </w:rPr>
        <w:t>in servizio nell’anno 20</w:t>
      </w:r>
      <w:r w:rsidR="00B23B30" w:rsidRPr="00E4783A">
        <w:rPr>
          <w:rFonts w:ascii="Bell MT" w:hAnsi="Bell MT" w:cs="Tahoma"/>
          <w:sz w:val="21"/>
          <w:szCs w:val="21"/>
        </w:rPr>
        <w:t>2</w:t>
      </w:r>
      <w:r w:rsidR="00B21224" w:rsidRPr="00E4783A">
        <w:rPr>
          <w:rFonts w:ascii="Bell MT" w:hAnsi="Bell MT" w:cs="Tahoma"/>
          <w:sz w:val="21"/>
          <w:szCs w:val="21"/>
        </w:rPr>
        <w:t>3</w:t>
      </w:r>
      <w:r w:rsidRPr="00E4783A">
        <w:rPr>
          <w:rFonts w:ascii="Bell MT" w:hAnsi="Bell MT" w:cs="Tahoma"/>
          <w:sz w:val="21"/>
          <w:szCs w:val="21"/>
        </w:rPr>
        <w:t>.</w:t>
      </w:r>
    </w:p>
    <w:p w14:paraId="6982BA68" w14:textId="77777777" w:rsidR="00D34934" w:rsidRPr="00E4783A" w:rsidRDefault="00D34934" w:rsidP="006F0E52">
      <w:pPr>
        <w:tabs>
          <w:tab w:val="num" w:pos="-1560"/>
          <w:tab w:val="num" w:pos="-1418"/>
        </w:tabs>
        <w:ind w:firstLine="1134"/>
        <w:jc w:val="both"/>
        <w:rPr>
          <w:rFonts w:ascii="Bell MT" w:hAnsi="Bell MT" w:cs="Tahoma"/>
          <w:sz w:val="21"/>
          <w:szCs w:val="21"/>
        </w:rPr>
      </w:pPr>
    </w:p>
    <w:p w14:paraId="6982BA69" w14:textId="77777777" w:rsidR="00D34934" w:rsidRPr="00E4783A" w:rsidRDefault="00D34934" w:rsidP="00D34934">
      <w:pPr>
        <w:pStyle w:val="Titolo1"/>
        <w:tabs>
          <w:tab w:val="num" w:pos="-1418"/>
        </w:tabs>
        <w:rPr>
          <w:rFonts w:ascii="Bell MT" w:hAnsi="Bell MT" w:cs="Tahoma"/>
          <w:sz w:val="21"/>
          <w:szCs w:val="21"/>
        </w:rPr>
      </w:pPr>
      <w:r w:rsidRPr="00E4783A">
        <w:rPr>
          <w:rFonts w:ascii="Bell MT" w:hAnsi="Bell MT" w:cs="Tahoma"/>
          <w:sz w:val="21"/>
          <w:szCs w:val="21"/>
        </w:rPr>
        <w:t>Art. 2</w:t>
      </w:r>
    </w:p>
    <w:p w14:paraId="6982BA6A" w14:textId="6D8AF86A" w:rsidR="00D34934" w:rsidRPr="00E4783A" w:rsidRDefault="00D34934" w:rsidP="00D34934">
      <w:pPr>
        <w:pStyle w:val="Titolo1"/>
        <w:tabs>
          <w:tab w:val="num" w:pos="-1418"/>
        </w:tabs>
        <w:rPr>
          <w:rFonts w:ascii="Bell MT" w:hAnsi="Bell MT" w:cs="Tahoma"/>
          <w:sz w:val="21"/>
          <w:szCs w:val="21"/>
        </w:rPr>
      </w:pPr>
      <w:r w:rsidRPr="00E4783A">
        <w:rPr>
          <w:rFonts w:ascii="Bell MT" w:hAnsi="Bell MT" w:cs="Tahoma"/>
          <w:sz w:val="21"/>
          <w:szCs w:val="21"/>
        </w:rPr>
        <w:t xml:space="preserve">Risorse </w:t>
      </w:r>
      <w:r w:rsidR="00FD57DC" w:rsidRPr="00E4783A">
        <w:rPr>
          <w:rFonts w:ascii="Bell MT" w:hAnsi="Bell MT" w:cs="Tahoma"/>
          <w:sz w:val="21"/>
          <w:szCs w:val="21"/>
        </w:rPr>
        <w:t>disponibili</w:t>
      </w:r>
      <w:r w:rsidR="00885E97" w:rsidRPr="00E4783A">
        <w:rPr>
          <w:rFonts w:ascii="Bell MT" w:hAnsi="Bell MT" w:cs="Tahoma"/>
          <w:sz w:val="21"/>
          <w:szCs w:val="21"/>
        </w:rPr>
        <w:t xml:space="preserve"> </w:t>
      </w:r>
    </w:p>
    <w:p w14:paraId="6982BA6B" w14:textId="77777777" w:rsidR="00D34934" w:rsidRPr="00E4783A" w:rsidRDefault="00D34934" w:rsidP="00D34934">
      <w:pPr>
        <w:tabs>
          <w:tab w:val="num" w:pos="-1418"/>
        </w:tabs>
        <w:ind w:firstLine="1134"/>
        <w:rPr>
          <w:rFonts w:ascii="Bell MT" w:hAnsi="Bell MT"/>
          <w:sz w:val="21"/>
          <w:szCs w:val="21"/>
          <w:highlight w:val="yellow"/>
        </w:rPr>
      </w:pPr>
    </w:p>
    <w:p w14:paraId="55A572AC" w14:textId="5CB44F6E" w:rsidR="009A6397" w:rsidRPr="00E4783A" w:rsidRDefault="00FA2EF6" w:rsidP="74B49338">
      <w:pPr>
        <w:numPr>
          <w:ilvl w:val="0"/>
          <w:numId w:val="32"/>
        </w:numPr>
        <w:tabs>
          <w:tab w:val="num" w:pos="1418"/>
        </w:tabs>
        <w:ind w:left="0" w:firstLine="1134"/>
        <w:jc w:val="both"/>
        <w:rPr>
          <w:rFonts w:ascii="Bell MT" w:hAnsi="Bell MT"/>
          <w:b/>
          <w:strike/>
          <w:sz w:val="21"/>
          <w:szCs w:val="21"/>
        </w:rPr>
      </w:pPr>
      <w:r w:rsidRPr="00E4783A">
        <w:rPr>
          <w:rFonts w:ascii="Bell MT" w:hAnsi="Bell MT" w:cs="Tahoma"/>
          <w:sz w:val="21"/>
          <w:szCs w:val="21"/>
        </w:rPr>
        <w:t xml:space="preserve">La risorsa disponibile, </w:t>
      </w:r>
      <w:r w:rsidRPr="00E4783A">
        <w:rPr>
          <w:rFonts w:ascii="Bell MT" w:hAnsi="Bell MT"/>
          <w:bCs/>
          <w:sz w:val="21"/>
          <w:szCs w:val="21"/>
        </w:rPr>
        <w:t>ai fini della presente contrattazione è pari a € 20.357.947,49</w:t>
      </w:r>
      <w:r w:rsidR="00313D6C" w:rsidRPr="00E4783A">
        <w:rPr>
          <w:rFonts w:ascii="Bell MT" w:hAnsi="Bell MT"/>
          <w:bCs/>
          <w:sz w:val="21"/>
          <w:szCs w:val="21"/>
        </w:rPr>
        <w:t>.</w:t>
      </w:r>
    </w:p>
    <w:p w14:paraId="6982BA6E" w14:textId="1B66E680" w:rsidR="00D34934" w:rsidRPr="00E4783A" w:rsidRDefault="00944C5A" w:rsidP="009A6397">
      <w:pPr>
        <w:tabs>
          <w:tab w:val="num" w:pos="-1418"/>
          <w:tab w:val="num" w:pos="1418"/>
        </w:tabs>
        <w:ind w:firstLine="1134"/>
        <w:jc w:val="both"/>
        <w:rPr>
          <w:rFonts w:ascii="Bell MT" w:hAnsi="Bell MT"/>
          <w:b/>
          <w:strike/>
          <w:sz w:val="21"/>
          <w:szCs w:val="21"/>
        </w:rPr>
      </w:pPr>
      <w:r w:rsidRPr="00E4783A">
        <w:rPr>
          <w:rFonts w:ascii="Bell MT" w:hAnsi="Bell MT" w:cs="Tahoma"/>
          <w:b/>
          <w:bCs/>
          <w:sz w:val="21"/>
          <w:szCs w:val="21"/>
        </w:rPr>
        <w:t>2</w:t>
      </w:r>
      <w:r w:rsidR="00D34934" w:rsidRPr="00E4783A">
        <w:rPr>
          <w:rFonts w:ascii="Bell MT" w:hAnsi="Bell MT" w:cs="Tahoma"/>
          <w:sz w:val="21"/>
          <w:szCs w:val="21"/>
        </w:rPr>
        <w:t>. Tutti gli importi indicati nel present</w:t>
      </w:r>
      <w:r w:rsidR="008D7133" w:rsidRPr="00E4783A">
        <w:rPr>
          <w:rFonts w:ascii="Bell MT" w:hAnsi="Bell MT" w:cs="Tahoma"/>
          <w:sz w:val="21"/>
          <w:szCs w:val="21"/>
        </w:rPr>
        <w:t>e contratto, ove non specificato</w:t>
      </w:r>
      <w:r w:rsidR="00D34934" w:rsidRPr="00E4783A">
        <w:rPr>
          <w:rFonts w:ascii="Bell MT" w:hAnsi="Bell MT" w:cs="Tahoma"/>
          <w:sz w:val="21"/>
          <w:szCs w:val="21"/>
        </w:rPr>
        <w:t xml:space="preserve"> diversamente, sono da considerare al lordo sia delle r</w:t>
      </w:r>
      <w:r w:rsidR="00F6575D" w:rsidRPr="00E4783A">
        <w:rPr>
          <w:rFonts w:ascii="Bell MT" w:hAnsi="Bell MT" w:cs="Tahoma"/>
          <w:sz w:val="21"/>
          <w:szCs w:val="21"/>
        </w:rPr>
        <w:t>itenute a carico dello Stato sia</w:t>
      </w:r>
      <w:r w:rsidR="00D34934" w:rsidRPr="00E4783A">
        <w:rPr>
          <w:rFonts w:ascii="Bell MT" w:hAnsi="Bell MT" w:cs="Tahoma"/>
          <w:sz w:val="21"/>
          <w:szCs w:val="21"/>
        </w:rPr>
        <w:t xml:space="preserve"> di quelle a carico del dipendente.</w:t>
      </w:r>
    </w:p>
    <w:p w14:paraId="6982BA70" w14:textId="13F69B56" w:rsidR="00D34934" w:rsidRPr="00E4783A" w:rsidRDefault="00D34934" w:rsidP="00D34934">
      <w:pPr>
        <w:pStyle w:val="Titolo1"/>
        <w:tabs>
          <w:tab w:val="num" w:pos="-1418"/>
        </w:tabs>
        <w:rPr>
          <w:rFonts w:ascii="Bell MT" w:hAnsi="Bell MT" w:cs="Tahoma"/>
          <w:sz w:val="21"/>
          <w:szCs w:val="21"/>
        </w:rPr>
      </w:pPr>
      <w:r w:rsidRPr="00E4783A">
        <w:rPr>
          <w:rFonts w:ascii="Bell MT" w:hAnsi="Bell MT" w:cs="Tahoma"/>
          <w:sz w:val="21"/>
          <w:szCs w:val="21"/>
        </w:rPr>
        <w:lastRenderedPageBreak/>
        <w:t>Art. 3</w:t>
      </w:r>
    </w:p>
    <w:p w14:paraId="6982BA71" w14:textId="77777777" w:rsidR="00CA6980" w:rsidRPr="00E4783A" w:rsidRDefault="00D34934" w:rsidP="00CA6980">
      <w:pPr>
        <w:pStyle w:val="Titolo1"/>
        <w:tabs>
          <w:tab w:val="num" w:pos="-1418"/>
        </w:tabs>
        <w:rPr>
          <w:rFonts w:ascii="Bell MT" w:hAnsi="Bell MT" w:cs="Tahoma"/>
          <w:sz w:val="21"/>
          <w:szCs w:val="21"/>
        </w:rPr>
      </w:pPr>
      <w:r w:rsidRPr="00E4783A">
        <w:rPr>
          <w:rFonts w:ascii="Bell MT" w:hAnsi="Bell MT" w:cs="Tahoma"/>
          <w:sz w:val="21"/>
          <w:szCs w:val="21"/>
        </w:rPr>
        <w:t xml:space="preserve">Impiego delle risorse </w:t>
      </w:r>
      <w:r w:rsidR="00CA6980" w:rsidRPr="00E4783A">
        <w:rPr>
          <w:rFonts w:ascii="Bell MT" w:hAnsi="Bell MT" w:cs="Tahoma"/>
          <w:sz w:val="21"/>
          <w:szCs w:val="21"/>
        </w:rPr>
        <w:t xml:space="preserve"> </w:t>
      </w:r>
    </w:p>
    <w:p w14:paraId="6982BA72" w14:textId="77777777" w:rsidR="00D34934" w:rsidRPr="00E4783A" w:rsidRDefault="00D34934" w:rsidP="00D34934">
      <w:pPr>
        <w:tabs>
          <w:tab w:val="num" w:pos="-1418"/>
        </w:tabs>
        <w:ind w:firstLine="1134"/>
        <w:rPr>
          <w:rFonts w:ascii="Bell MT" w:hAnsi="Bell MT"/>
          <w:sz w:val="21"/>
          <w:szCs w:val="21"/>
        </w:rPr>
      </w:pPr>
    </w:p>
    <w:p w14:paraId="6982BA73" w14:textId="1F71A220" w:rsidR="00544921" w:rsidRPr="00E4783A" w:rsidRDefault="00544921" w:rsidP="006F0E52">
      <w:pPr>
        <w:numPr>
          <w:ilvl w:val="0"/>
          <w:numId w:val="24"/>
        </w:numPr>
        <w:tabs>
          <w:tab w:val="num" w:pos="-1418"/>
          <w:tab w:val="num" w:pos="1418"/>
        </w:tabs>
        <w:ind w:left="0" w:firstLine="1134"/>
        <w:jc w:val="both"/>
        <w:rPr>
          <w:rFonts w:ascii="Bell MT" w:hAnsi="Bell MT" w:cs="Tahoma"/>
          <w:sz w:val="21"/>
          <w:szCs w:val="21"/>
        </w:rPr>
      </w:pPr>
      <w:r w:rsidRPr="00E4783A">
        <w:rPr>
          <w:rFonts w:ascii="Bell MT" w:hAnsi="Bell MT" w:cs="Tahoma"/>
          <w:sz w:val="21"/>
          <w:szCs w:val="21"/>
        </w:rPr>
        <w:t xml:space="preserve">La </w:t>
      </w:r>
      <w:r w:rsidR="00A2592B" w:rsidRPr="00E4783A">
        <w:rPr>
          <w:rFonts w:ascii="Bell MT" w:hAnsi="Bell MT" w:cs="Tahoma"/>
          <w:sz w:val="21"/>
          <w:szCs w:val="21"/>
        </w:rPr>
        <w:t xml:space="preserve">seguente </w:t>
      </w:r>
      <w:r w:rsidRPr="00E4783A">
        <w:rPr>
          <w:rFonts w:ascii="Bell MT" w:hAnsi="Bell MT" w:cs="Tahoma"/>
          <w:sz w:val="21"/>
          <w:szCs w:val="21"/>
        </w:rPr>
        <w:t xml:space="preserve">tabella riassume l’utilizzo della risorsa </w:t>
      </w:r>
      <w:r w:rsidR="00DC04E1" w:rsidRPr="00E4783A">
        <w:rPr>
          <w:rFonts w:ascii="Bell MT" w:hAnsi="Bell MT" w:cs="Tahoma"/>
          <w:sz w:val="21"/>
          <w:szCs w:val="21"/>
        </w:rPr>
        <w:t xml:space="preserve">finanziaria </w:t>
      </w:r>
      <w:r w:rsidRPr="00E4783A">
        <w:rPr>
          <w:rFonts w:ascii="Bell MT" w:hAnsi="Bell MT" w:cs="Tahoma"/>
          <w:sz w:val="21"/>
          <w:szCs w:val="21"/>
        </w:rPr>
        <w:t>disponibile</w:t>
      </w:r>
      <w:r w:rsidR="006C12E3" w:rsidRPr="00E4783A">
        <w:rPr>
          <w:rFonts w:ascii="Bell MT" w:hAnsi="Bell MT" w:cs="Tahoma"/>
          <w:sz w:val="21"/>
          <w:szCs w:val="21"/>
        </w:rPr>
        <w:t>.</w:t>
      </w:r>
    </w:p>
    <w:p w14:paraId="07931685" w14:textId="77777777" w:rsidR="006B486D" w:rsidRPr="00E4783A" w:rsidRDefault="006B486D" w:rsidP="006B486D">
      <w:pPr>
        <w:tabs>
          <w:tab w:val="num" w:pos="2702"/>
        </w:tabs>
        <w:ind w:left="1134"/>
        <w:jc w:val="both"/>
        <w:rPr>
          <w:rFonts w:ascii="Bell MT" w:hAnsi="Bell MT" w:cs="Tahoma"/>
          <w:sz w:val="21"/>
          <w:szCs w:val="21"/>
        </w:rPr>
      </w:pPr>
    </w:p>
    <w:p w14:paraId="5B9DE6FE" w14:textId="24553E9C" w:rsidR="00015270" w:rsidRPr="00E4783A" w:rsidRDefault="00ED0369" w:rsidP="00CA7252">
      <w:pPr>
        <w:tabs>
          <w:tab w:val="num" w:pos="2702"/>
        </w:tabs>
        <w:ind w:firstLine="1134"/>
        <w:jc w:val="both"/>
        <w:rPr>
          <w:rFonts w:ascii="Bell MT" w:hAnsi="Bell MT" w:cs="Tahoma"/>
          <w:sz w:val="21"/>
          <w:szCs w:val="21"/>
        </w:rPr>
      </w:pPr>
      <w:r w:rsidRPr="00E4783A">
        <w:rPr>
          <w:rFonts w:ascii="Bell MT" w:hAnsi="Bell MT" w:cs="Tahoma"/>
          <w:sz w:val="21"/>
          <w:szCs w:val="21"/>
        </w:rPr>
        <w:t xml:space="preserve">U T I L I Z </w:t>
      </w:r>
      <w:proofErr w:type="spellStart"/>
      <w:r w:rsidRPr="00E4783A">
        <w:rPr>
          <w:rFonts w:ascii="Bell MT" w:hAnsi="Bell MT" w:cs="Tahoma"/>
          <w:sz w:val="21"/>
          <w:szCs w:val="21"/>
        </w:rPr>
        <w:t>Z</w:t>
      </w:r>
      <w:proofErr w:type="spellEnd"/>
      <w:r w:rsidRPr="00E4783A">
        <w:rPr>
          <w:rFonts w:ascii="Bell MT" w:hAnsi="Bell MT" w:cs="Tahoma"/>
          <w:sz w:val="21"/>
          <w:szCs w:val="21"/>
        </w:rPr>
        <w:t xml:space="preserve"> O</w:t>
      </w:r>
    </w:p>
    <w:tbl>
      <w:tblPr>
        <w:tblW w:w="10163" w:type="dxa"/>
        <w:jc w:val="center"/>
        <w:tblCellMar>
          <w:left w:w="70" w:type="dxa"/>
          <w:right w:w="70" w:type="dxa"/>
        </w:tblCellMar>
        <w:tblLook w:val="0000" w:firstRow="0" w:lastRow="0" w:firstColumn="0" w:lastColumn="0" w:noHBand="0" w:noVBand="0"/>
      </w:tblPr>
      <w:tblGrid>
        <w:gridCol w:w="818"/>
        <w:gridCol w:w="689"/>
        <w:gridCol w:w="438"/>
        <w:gridCol w:w="6833"/>
        <w:gridCol w:w="1385"/>
      </w:tblGrid>
      <w:tr w:rsidR="00E4783A" w:rsidRPr="00E4783A" w14:paraId="23CCFD19" w14:textId="77777777" w:rsidTr="00594523">
        <w:trPr>
          <w:trHeight w:val="533"/>
          <w:jc w:val="center"/>
        </w:trPr>
        <w:tc>
          <w:tcPr>
            <w:tcW w:w="818" w:type="dxa"/>
            <w:tcBorders>
              <w:top w:val="nil"/>
              <w:left w:val="nil"/>
              <w:bottom w:val="nil"/>
              <w:right w:val="nil"/>
            </w:tcBorders>
            <w:shd w:val="clear" w:color="auto" w:fill="auto"/>
            <w:noWrap/>
          </w:tcPr>
          <w:p w14:paraId="20726CAF" w14:textId="77777777" w:rsidR="00ED0369" w:rsidRPr="00E4783A" w:rsidRDefault="00ED0369">
            <w:pPr>
              <w:rPr>
                <w:rFonts w:ascii="Bell MT" w:hAnsi="Bell MT"/>
                <w:sz w:val="22"/>
                <w:szCs w:val="22"/>
              </w:rPr>
            </w:pPr>
          </w:p>
        </w:tc>
        <w:tc>
          <w:tcPr>
            <w:tcW w:w="689" w:type="dxa"/>
            <w:tcBorders>
              <w:top w:val="single" w:sz="4" w:space="0" w:color="auto"/>
              <w:left w:val="single" w:sz="4" w:space="0" w:color="auto"/>
              <w:bottom w:val="single" w:sz="4" w:space="0" w:color="auto"/>
              <w:right w:val="single" w:sz="4" w:space="0" w:color="auto"/>
            </w:tcBorders>
            <w:vAlign w:val="center"/>
          </w:tcPr>
          <w:p w14:paraId="60C04539" w14:textId="77777777" w:rsidR="00ED0369" w:rsidRPr="00E4783A" w:rsidRDefault="00ED0369">
            <w:pPr>
              <w:rPr>
                <w:rFonts w:ascii="Bell MT" w:hAnsi="Bell MT"/>
                <w:sz w:val="22"/>
                <w:szCs w:val="22"/>
              </w:rPr>
            </w:pPr>
            <w:r w:rsidRPr="00E4783A">
              <w:rPr>
                <w:rFonts w:ascii="Bell MT" w:hAnsi="Bell MT"/>
                <w:sz w:val="22"/>
                <w:szCs w:val="22"/>
              </w:rPr>
              <w:t>A</w:t>
            </w:r>
          </w:p>
        </w:tc>
        <w:tc>
          <w:tcPr>
            <w:tcW w:w="7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B2C78C5" w14:textId="0132123B" w:rsidR="00ED0369" w:rsidRPr="00E4783A" w:rsidRDefault="00ED0369">
            <w:pPr>
              <w:rPr>
                <w:rFonts w:ascii="Bell MT" w:hAnsi="Bell MT"/>
                <w:sz w:val="22"/>
                <w:szCs w:val="22"/>
              </w:rPr>
            </w:pPr>
            <w:r w:rsidRPr="00E4783A">
              <w:rPr>
                <w:rFonts w:ascii="Bell MT" w:hAnsi="Bell MT"/>
                <w:sz w:val="22"/>
                <w:szCs w:val="22"/>
              </w:rPr>
              <w:t>Somma occorrente per il pagamento della posizione</w:t>
            </w:r>
            <w:r w:rsidR="00852913" w:rsidRPr="00E4783A">
              <w:rPr>
                <w:rFonts w:ascii="Bell MT" w:hAnsi="Bell MT"/>
                <w:sz w:val="22"/>
                <w:szCs w:val="22"/>
              </w:rPr>
              <w:t xml:space="preserve"> </w:t>
            </w:r>
            <w:r w:rsidRPr="00E4783A">
              <w:rPr>
                <w:rFonts w:ascii="Bell MT" w:hAnsi="Bell MT"/>
                <w:sz w:val="22"/>
                <w:szCs w:val="22"/>
              </w:rPr>
              <w:t>al personale dirigente non generale in servizio, al netto delle cessazioni intervenute a qualsiasi titolo e al lordo delle nuove immissioni in ruolo e dei nuovi incarichi a tempo determinato.</w:t>
            </w:r>
          </w:p>
        </w:tc>
        <w:tc>
          <w:tcPr>
            <w:tcW w:w="1385" w:type="dxa"/>
            <w:tcBorders>
              <w:top w:val="single" w:sz="4" w:space="0" w:color="auto"/>
              <w:left w:val="nil"/>
              <w:bottom w:val="single" w:sz="4" w:space="0" w:color="auto"/>
              <w:right w:val="single" w:sz="4" w:space="0" w:color="auto"/>
            </w:tcBorders>
            <w:shd w:val="clear" w:color="auto" w:fill="auto"/>
            <w:noWrap/>
            <w:vAlign w:val="center"/>
          </w:tcPr>
          <w:p w14:paraId="0421E7F9" w14:textId="07B3E3DF" w:rsidR="00ED0369" w:rsidRPr="00E4783A" w:rsidRDefault="007D242D" w:rsidP="004E2C2F">
            <w:pPr>
              <w:jc w:val="right"/>
              <w:rPr>
                <w:rFonts w:ascii="Bell MT" w:hAnsi="Bell MT"/>
                <w:sz w:val="22"/>
                <w:szCs w:val="22"/>
              </w:rPr>
            </w:pPr>
            <w:r w:rsidRPr="00E4783A">
              <w:rPr>
                <w:rFonts w:ascii="Bell MT" w:hAnsi="Bell MT"/>
                <w:sz w:val="22"/>
                <w:szCs w:val="22"/>
              </w:rPr>
              <w:t>8.7</w:t>
            </w:r>
            <w:r w:rsidR="00622900">
              <w:rPr>
                <w:rFonts w:ascii="Bell MT" w:hAnsi="Bell MT"/>
                <w:sz w:val="22"/>
                <w:szCs w:val="22"/>
              </w:rPr>
              <w:t>73.419,72</w:t>
            </w:r>
          </w:p>
        </w:tc>
      </w:tr>
      <w:tr w:rsidR="00E4783A" w:rsidRPr="00E4783A" w14:paraId="0A7E1196" w14:textId="77777777" w:rsidTr="00594523">
        <w:trPr>
          <w:trHeight w:val="682"/>
          <w:jc w:val="center"/>
        </w:trPr>
        <w:tc>
          <w:tcPr>
            <w:tcW w:w="818" w:type="dxa"/>
            <w:tcBorders>
              <w:top w:val="nil"/>
              <w:left w:val="nil"/>
              <w:bottom w:val="nil"/>
              <w:right w:val="nil"/>
            </w:tcBorders>
            <w:shd w:val="clear" w:color="auto" w:fill="auto"/>
            <w:noWrap/>
          </w:tcPr>
          <w:p w14:paraId="0A16600F" w14:textId="77777777" w:rsidR="00ED0369" w:rsidRPr="00E4783A" w:rsidRDefault="00ED0369">
            <w:pPr>
              <w:rPr>
                <w:rFonts w:ascii="Bell MT" w:hAnsi="Bell MT"/>
                <w:sz w:val="22"/>
                <w:szCs w:val="22"/>
              </w:rPr>
            </w:pPr>
          </w:p>
        </w:tc>
        <w:tc>
          <w:tcPr>
            <w:tcW w:w="689" w:type="dxa"/>
            <w:tcBorders>
              <w:top w:val="single" w:sz="4" w:space="0" w:color="auto"/>
              <w:left w:val="single" w:sz="4" w:space="0" w:color="auto"/>
              <w:bottom w:val="single" w:sz="4" w:space="0" w:color="auto"/>
              <w:right w:val="single" w:sz="4" w:space="0" w:color="auto"/>
            </w:tcBorders>
            <w:vAlign w:val="center"/>
          </w:tcPr>
          <w:p w14:paraId="176FC6DD" w14:textId="77777777" w:rsidR="00ED0369" w:rsidRPr="00E4783A" w:rsidRDefault="00ED0369">
            <w:pPr>
              <w:rPr>
                <w:rFonts w:ascii="Bell MT" w:hAnsi="Bell MT"/>
                <w:sz w:val="22"/>
                <w:szCs w:val="22"/>
              </w:rPr>
            </w:pPr>
            <w:r w:rsidRPr="00E4783A">
              <w:rPr>
                <w:rFonts w:ascii="Bell MT" w:hAnsi="Bell MT"/>
                <w:sz w:val="22"/>
                <w:szCs w:val="22"/>
              </w:rPr>
              <w:t>B</w:t>
            </w:r>
          </w:p>
        </w:tc>
        <w:tc>
          <w:tcPr>
            <w:tcW w:w="7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62CD498" w14:textId="07191B19" w:rsidR="00ED0369" w:rsidRPr="00E4783A" w:rsidRDefault="00ED0369">
            <w:pPr>
              <w:rPr>
                <w:rFonts w:ascii="Bell MT" w:hAnsi="Bell MT"/>
                <w:sz w:val="22"/>
                <w:szCs w:val="22"/>
              </w:rPr>
            </w:pPr>
            <w:r w:rsidRPr="00E4783A">
              <w:rPr>
                <w:rFonts w:ascii="Bell MT" w:hAnsi="Bell MT"/>
                <w:sz w:val="22"/>
                <w:szCs w:val="22"/>
              </w:rPr>
              <w:t>Onnicomprensività da liquidare al personale dirigente non generale, destinatario di incarico aggiuntivo, come integrazione retribuzione di risultato</w:t>
            </w:r>
          </w:p>
        </w:tc>
        <w:tc>
          <w:tcPr>
            <w:tcW w:w="1385" w:type="dxa"/>
            <w:tcBorders>
              <w:top w:val="nil"/>
              <w:left w:val="nil"/>
              <w:bottom w:val="single" w:sz="4" w:space="0" w:color="auto"/>
              <w:right w:val="single" w:sz="4" w:space="0" w:color="auto"/>
            </w:tcBorders>
            <w:shd w:val="clear" w:color="auto" w:fill="auto"/>
            <w:vAlign w:val="center"/>
          </w:tcPr>
          <w:p w14:paraId="70E4898E" w14:textId="06E6D33C" w:rsidR="00ED0369" w:rsidRPr="00E4783A" w:rsidRDefault="007D242D" w:rsidP="004E2C2F">
            <w:pPr>
              <w:jc w:val="right"/>
              <w:rPr>
                <w:rFonts w:ascii="Bell MT" w:hAnsi="Bell MT"/>
                <w:sz w:val="22"/>
                <w:szCs w:val="22"/>
              </w:rPr>
            </w:pPr>
            <w:r w:rsidRPr="00E4783A">
              <w:rPr>
                <w:rFonts w:ascii="Bell MT" w:hAnsi="Bell MT"/>
                <w:sz w:val="22"/>
                <w:szCs w:val="22"/>
              </w:rPr>
              <w:t>7.774,93</w:t>
            </w:r>
          </w:p>
        </w:tc>
      </w:tr>
      <w:tr w:rsidR="00E4783A" w:rsidRPr="00E4783A" w14:paraId="33A082CF" w14:textId="77777777" w:rsidTr="00594523">
        <w:trPr>
          <w:trHeight w:val="355"/>
          <w:jc w:val="center"/>
        </w:trPr>
        <w:tc>
          <w:tcPr>
            <w:tcW w:w="818" w:type="dxa"/>
            <w:tcBorders>
              <w:top w:val="nil"/>
              <w:left w:val="nil"/>
              <w:bottom w:val="nil"/>
              <w:right w:val="nil"/>
            </w:tcBorders>
            <w:shd w:val="clear" w:color="auto" w:fill="auto"/>
            <w:noWrap/>
          </w:tcPr>
          <w:p w14:paraId="470EB4C4" w14:textId="77777777" w:rsidR="00ED0369" w:rsidRPr="00E4783A" w:rsidRDefault="00ED0369">
            <w:pPr>
              <w:rPr>
                <w:rFonts w:ascii="Bell MT" w:hAnsi="Bell MT"/>
                <w:sz w:val="22"/>
                <w:szCs w:val="22"/>
              </w:rPr>
            </w:pPr>
          </w:p>
        </w:tc>
        <w:tc>
          <w:tcPr>
            <w:tcW w:w="689" w:type="dxa"/>
            <w:tcBorders>
              <w:top w:val="single" w:sz="4" w:space="0" w:color="auto"/>
              <w:left w:val="single" w:sz="4" w:space="0" w:color="auto"/>
              <w:bottom w:val="single" w:sz="4" w:space="0" w:color="auto"/>
              <w:right w:val="single" w:sz="4" w:space="0" w:color="auto"/>
            </w:tcBorders>
            <w:vAlign w:val="center"/>
          </w:tcPr>
          <w:p w14:paraId="1A39A237" w14:textId="6C240EBA" w:rsidR="00ED0369" w:rsidRPr="00E4783A" w:rsidRDefault="004E2C2F">
            <w:pPr>
              <w:rPr>
                <w:rFonts w:ascii="Bell MT" w:hAnsi="Bell MT"/>
                <w:sz w:val="22"/>
                <w:szCs w:val="22"/>
              </w:rPr>
            </w:pPr>
            <w:r w:rsidRPr="00E4783A">
              <w:rPr>
                <w:rFonts w:ascii="Bell MT" w:hAnsi="Bell MT"/>
                <w:sz w:val="22"/>
                <w:szCs w:val="22"/>
              </w:rPr>
              <w:t>C</w:t>
            </w:r>
          </w:p>
        </w:tc>
        <w:tc>
          <w:tcPr>
            <w:tcW w:w="7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010D7BF" w14:textId="34179948" w:rsidR="00ED0369" w:rsidRPr="00E4783A" w:rsidRDefault="00ED0369">
            <w:pPr>
              <w:rPr>
                <w:rFonts w:ascii="Bell MT" w:hAnsi="Bell MT"/>
                <w:sz w:val="22"/>
                <w:szCs w:val="22"/>
              </w:rPr>
            </w:pPr>
            <w:r w:rsidRPr="00E4783A">
              <w:rPr>
                <w:rFonts w:ascii="Bell MT" w:hAnsi="Bell MT"/>
                <w:sz w:val="22"/>
                <w:szCs w:val="22"/>
              </w:rPr>
              <w:t>Somma da destinare a</w:t>
            </w:r>
            <w:r w:rsidR="0001553D" w:rsidRPr="00E4783A">
              <w:rPr>
                <w:rFonts w:ascii="Bell MT" w:hAnsi="Bell MT"/>
                <w:sz w:val="22"/>
                <w:szCs w:val="22"/>
              </w:rPr>
              <w:t xml:space="preserve">gli incarichi per </w:t>
            </w:r>
            <w:bookmarkStart w:id="3" w:name="_Hlk137810369"/>
            <w:r w:rsidR="0001553D" w:rsidRPr="00E4783A">
              <w:rPr>
                <w:rFonts w:ascii="Bell MT" w:hAnsi="Bell MT"/>
                <w:sz w:val="22"/>
                <w:szCs w:val="22"/>
              </w:rPr>
              <w:t>reggenza/interim</w:t>
            </w:r>
            <w:bookmarkEnd w:id="3"/>
            <w:r w:rsidR="0001553D" w:rsidRPr="00E4783A">
              <w:rPr>
                <w:rFonts w:ascii="Bell MT" w:hAnsi="Bell MT"/>
                <w:sz w:val="22"/>
                <w:szCs w:val="22"/>
              </w:rPr>
              <w:t xml:space="preserve"> </w:t>
            </w:r>
            <w:r w:rsidRPr="00E4783A">
              <w:rPr>
                <w:rFonts w:ascii="Bell MT" w:hAnsi="Bell MT"/>
                <w:sz w:val="22"/>
                <w:szCs w:val="22"/>
              </w:rPr>
              <w:t>del personale dirigente non generale</w:t>
            </w:r>
            <w:r w:rsidR="0092209B" w:rsidRPr="00E4783A">
              <w:rPr>
                <w:rFonts w:ascii="Bell MT" w:hAnsi="Bell MT"/>
                <w:sz w:val="22"/>
                <w:szCs w:val="22"/>
              </w:rPr>
              <w:t>.</w:t>
            </w:r>
            <w:r w:rsidR="00F747B2" w:rsidRPr="00E4783A">
              <w:rPr>
                <w:rFonts w:ascii="Bell MT" w:hAnsi="Bell MT"/>
                <w:sz w:val="22"/>
                <w:szCs w:val="22"/>
              </w:rPr>
              <w:t xml:space="preserve"> </w:t>
            </w:r>
          </w:p>
        </w:tc>
        <w:tc>
          <w:tcPr>
            <w:tcW w:w="1385" w:type="dxa"/>
            <w:tcBorders>
              <w:top w:val="nil"/>
              <w:left w:val="nil"/>
              <w:bottom w:val="single" w:sz="4" w:space="0" w:color="auto"/>
              <w:right w:val="single" w:sz="4" w:space="0" w:color="auto"/>
            </w:tcBorders>
            <w:shd w:val="clear" w:color="auto" w:fill="auto"/>
            <w:noWrap/>
            <w:vAlign w:val="center"/>
          </w:tcPr>
          <w:p w14:paraId="113183F8" w14:textId="01A6726C" w:rsidR="008F10BD" w:rsidRPr="00E4783A" w:rsidRDefault="007D242D" w:rsidP="004E2C2F">
            <w:pPr>
              <w:jc w:val="right"/>
              <w:rPr>
                <w:rFonts w:ascii="Bell MT" w:hAnsi="Bell MT"/>
                <w:sz w:val="22"/>
                <w:szCs w:val="22"/>
              </w:rPr>
            </w:pPr>
            <w:r w:rsidRPr="00E4783A">
              <w:rPr>
                <w:rFonts w:ascii="Bell MT" w:hAnsi="Bell MT"/>
                <w:sz w:val="22"/>
                <w:szCs w:val="22"/>
              </w:rPr>
              <w:t>251.702,40</w:t>
            </w:r>
          </w:p>
        </w:tc>
      </w:tr>
      <w:tr w:rsidR="00E4783A" w:rsidRPr="00E4783A" w14:paraId="07A4CE0D" w14:textId="77777777" w:rsidTr="00594523">
        <w:trPr>
          <w:trHeight w:val="400"/>
          <w:jc w:val="center"/>
        </w:trPr>
        <w:tc>
          <w:tcPr>
            <w:tcW w:w="818" w:type="dxa"/>
            <w:tcBorders>
              <w:top w:val="nil"/>
              <w:left w:val="nil"/>
              <w:bottom w:val="nil"/>
              <w:right w:val="nil"/>
            </w:tcBorders>
            <w:shd w:val="clear" w:color="auto" w:fill="auto"/>
            <w:noWrap/>
          </w:tcPr>
          <w:p w14:paraId="2FC6FE24" w14:textId="77777777" w:rsidR="00ED0369" w:rsidRPr="00E4783A" w:rsidRDefault="00ED0369">
            <w:pPr>
              <w:rPr>
                <w:rFonts w:ascii="Bell MT" w:hAnsi="Bell MT"/>
                <w:sz w:val="22"/>
                <w:szCs w:val="22"/>
              </w:rPr>
            </w:pPr>
          </w:p>
        </w:tc>
        <w:tc>
          <w:tcPr>
            <w:tcW w:w="689" w:type="dxa"/>
            <w:tcBorders>
              <w:top w:val="single" w:sz="4" w:space="0" w:color="auto"/>
              <w:left w:val="single" w:sz="4" w:space="0" w:color="auto"/>
              <w:bottom w:val="single" w:sz="4" w:space="0" w:color="auto"/>
              <w:right w:val="single" w:sz="4" w:space="0" w:color="auto"/>
            </w:tcBorders>
            <w:vAlign w:val="center"/>
          </w:tcPr>
          <w:p w14:paraId="001074BD" w14:textId="012D30FE" w:rsidR="00ED0369" w:rsidRPr="00E4783A" w:rsidRDefault="004E2C2F">
            <w:pPr>
              <w:rPr>
                <w:rFonts w:ascii="Bell MT" w:hAnsi="Bell MT"/>
                <w:sz w:val="22"/>
                <w:szCs w:val="22"/>
              </w:rPr>
            </w:pPr>
            <w:r w:rsidRPr="00E4783A">
              <w:rPr>
                <w:rFonts w:ascii="Bell MT" w:hAnsi="Bell MT"/>
                <w:sz w:val="22"/>
                <w:szCs w:val="22"/>
              </w:rPr>
              <w:t>D</w:t>
            </w:r>
          </w:p>
        </w:tc>
        <w:tc>
          <w:tcPr>
            <w:tcW w:w="7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25B18FB" w14:textId="77777777" w:rsidR="00ED0369" w:rsidRPr="00E4783A" w:rsidRDefault="00ED0369">
            <w:pPr>
              <w:rPr>
                <w:rFonts w:ascii="Bell MT" w:hAnsi="Bell MT"/>
                <w:sz w:val="22"/>
                <w:szCs w:val="22"/>
              </w:rPr>
            </w:pPr>
            <w:r w:rsidRPr="00E4783A">
              <w:rPr>
                <w:rFonts w:ascii="Bell MT" w:hAnsi="Bell MT"/>
                <w:sz w:val="22"/>
                <w:szCs w:val="22"/>
              </w:rPr>
              <w:t xml:space="preserve">Elemento di garanzia dirigente in distacco sindacale </w:t>
            </w:r>
          </w:p>
        </w:tc>
        <w:tc>
          <w:tcPr>
            <w:tcW w:w="1385" w:type="dxa"/>
            <w:tcBorders>
              <w:top w:val="nil"/>
              <w:left w:val="nil"/>
              <w:bottom w:val="single" w:sz="4" w:space="0" w:color="auto"/>
              <w:right w:val="single" w:sz="4" w:space="0" w:color="auto"/>
            </w:tcBorders>
            <w:shd w:val="clear" w:color="auto" w:fill="auto"/>
            <w:noWrap/>
            <w:vAlign w:val="center"/>
          </w:tcPr>
          <w:p w14:paraId="4BDA1001" w14:textId="3E6E402B" w:rsidR="00ED0369" w:rsidRPr="00E4783A" w:rsidRDefault="00AA0109" w:rsidP="004E2C2F">
            <w:pPr>
              <w:jc w:val="right"/>
              <w:rPr>
                <w:rFonts w:ascii="Bell MT" w:hAnsi="Bell MT"/>
                <w:sz w:val="22"/>
                <w:szCs w:val="22"/>
              </w:rPr>
            </w:pPr>
            <w:r w:rsidRPr="00E4783A">
              <w:rPr>
                <w:rFonts w:ascii="Bell MT" w:hAnsi="Bell MT"/>
                <w:sz w:val="22"/>
                <w:szCs w:val="22"/>
              </w:rPr>
              <w:t>14.698,04</w:t>
            </w:r>
          </w:p>
        </w:tc>
      </w:tr>
      <w:tr w:rsidR="00E4783A" w:rsidRPr="00E4783A" w14:paraId="0E106B90" w14:textId="77777777" w:rsidTr="00594523">
        <w:trPr>
          <w:trHeight w:val="400"/>
          <w:jc w:val="center"/>
        </w:trPr>
        <w:tc>
          <w:tcPr>
            <w:tcW w:w="818" w:type="dxa"/>
            <w:tcBorders>
              <w:top w:val="nil"/>
              <w:left w:val="nil"/>
              <w:bottom w:val="nil"/>
              <w:right w:val="nil"/>
            </w:tcBorders>
            <w:shd w:val="clear" w:color="auto" w:fill="auto"/>
            <w:noWrap/>
          </w:tcPr>
          <w:p w14:paraId="58818843" w14:textId="77777777" w:rsidR="00ED0369" w:rsidRPr="00E4783A" w:rsidRDefault="00ED0369">
            <w:pPr>
              <w:rPr>
                <w:rFonts w:ascii="Bell MT" w:hAnsi="Bell MT"/>
                <w:sz w:val="22"/>
                <w:szCs w:val="22"/>
              </w:rPr>
            </w:pPr>
          </w:p>
        </w:tc>
        <w:tc>
          <w:tcPr>
            <w:tcW w:w="689" w:type="dxa"/>
            <w:tcBorders>
              <w:top w:val="single" w:sz="4" w:space="0" w:color="auto"/>
              <w:left w:val="single" w:sz="4" w:space="0" w:color="auto"/>
              <w:bottom w:val="single" w:sz="4" w:space="0" w:color="auto"/>
              <w:right w:val="single" w:sz="4" w:space="0" w:color="auto"/>
            </w:tcBorders>
            <w:vAlign w:val="center"/>
          </w:tcPr>
          <w:p w14:paraId="7C554D60" w14:textId="1B945FAA" w:rsidR="00ED0369" w:rsidRPr="00E4783A" w:rsidRDefault="004E2C2F">
            <w:pPr>
              <w:rPr>
                <w:rFonts w:ascii="Bell MT" w:hAnsi="Bell MT"/>
                <w:sz w:val="22"/>
                <w:szCs w:val="22"/>
              </w:rPr>
            </w:pPr>
            <w:r w:rsidRPr="00E4783A">
              <w:rPr>
                <w:rFonts w:ascii="Bell MT" w:hAnsi="Bell MT"/>
                <w:sz w:val="22"/>
                <w:szCs w:val="22"/>
              </w:rPr>
              <w:t>E</w:t>
            </w:r>
          </w:p>
        </w:tc>
        <w:tc>
          <w:tcPr>
            <w:tcW w:w="7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F865050" w14:textId="77777777" w:rsidR="00ED0369" w:rsidRPr="00E4783A" w:rsidRDefault="00ED0369">
            <w:pPr>
              <w:rPr>
                <w:rFonts w:ascii="Bell MT" w:hAnsi="Bell MT"/>
                <w:sz w:val="22"/>
                <w:szCs w:val="22"/>
              </w:rPr>
            </w:pPr>
            <w:r w:rsidRPr="00E4783A">
              <w:rPr>
                <w:rFonts w:ascii="Bell MT" w:hAnsi="Bell MT"/>
                <w:sz w:val="22"/>
                <w:szCs w:val="22"/>
              </w:rPr>
              <w:t>Somma complessiva da destinare alla retribuzione della performance organizzativa, della performance individuale e alla differenziazione della performance individuale</w:t>
            </w:r>
          </w:p>
        </w:tc>
        <w:tc>
          <w:tcPr>
            <w:tcW w:w="1385" w:type="dxa"/>
            <w:tcBorders>
              <w:top w:val="nil"/>
              <w:left w:val="nil"/>
              <w:bottom w:val="single" w:sz="4" w:space="0" w:color="auto"/>
              <w:right w:val="single" w:sz="4" w:space="0" w:color="auto"/>
            </w:tcBorders>
            <w:shd w:val="clear" w:color="auto" w:fill="auto"/>
            <w:noWrap/>
            <w:vAlign w:val="center"/>
          </w:tcPr>
          <w:p w14:paraId="0EC3F165" w14:textId="7428F397" w:rsidR="00ED0369" w:rsidRPr="00E4783A" w:rsidRDefault="007D242D" w:rsidP="007D242D">
            <w:pPr>
              <w:jc w:val="right"/>
              <w:rPr>
                <w:rFonts w:ascii="Bell MT" w:hAnsi="Bell MT"/>
                <w:sz w:val="22"/>
                <w:szCs w:val="22"/>
              </w:rPr>
            </w:pPr>
            <w:r w:rsidRPr="00E4783A">
              <w:rPr>
                <w:rFonts w:ascii="Bell MT" w:hAnsi="Bell MT"/>
                <w:sz w:val="22"/>
                <w:szCs w:val="22"/>
              </w:rPr>
              <w:t>11.</w:t>
            </w:r>
            <w:r w:rsidR="00622900">
              <w:rPr>
                <w:rFonts w:ascii="Bell MT" w:hAnsi="Bell MT"/>
                <w:sz w:val="22"/>
                <w:szCs w:val="22"/>
              </w:rPr>
              <w:t>310.352,40</w:t>
            </w:r>
          </w:p>
        </w:tc>
      </w:tr>
      <w:tr w:rsidR="00E4783A" w:rsidRPr="00E4783A" w14:paraId="140D1E5C" w14:textId="77777777" w:rsidTr="00594523">
        <w:trPr>
          <w:trHeight w:val="400"/>
          <w:jc w:val="center"/>
        </w:trPr>
        <w:tc>
          <w:tcPr>
            <w:tcW w:w="818" w:type="dxa"/>
            <w:tcBorders>
              <w:top w:val="nil"/>
              <w:left w:val="nil"/>
              <w:bottom w:val="nil"/>
              <w:right w:val="single" w:sz="4" w:space="0" w:color="auto"/>
            </w:tcBorders>
            <w:shd w:val="clear" w:color="auto" w:fill="auto"/>
            <w:noWrap/>
          </w:tcPr>
          <w:p w14:paraId="60376070" w14:textId="77777777" w:rsidR="00A2592B" w:rsidRPr="00E4783A" w:rsidRDefault="00A2592B">
            <w:pPr>
              <w:rPr>
                <w:rFonts w:ascii="Bell MT" w:hAnsi="Bell MT"/>
                <w:sz w:val="22"/>
                <w:szCs w:val="22"/>
              </w:rPr>
            </w:pPr>
          </w:p>
        </w:tc>
        <w:tc>
          <w:tcPr>
            <w:tcW w:w="1127" w:type="dxa"/>
            <w:gridSpan w:val="2"/>
            <w:tcBorders>
              <w:top w:val="single" w:sz="4" w:space="0" w:color="auto"/>
              <w:left w:val="single" w:sz="4" w:space="0" w:color="auto"/>
              <w:bottom w:val="single" w:sz="4" w:space="0" w:color="auto"/>
            </w:tcBorders>
            <w:vAlign w:val="center"/>
          </w:tcPr>
          <w:p w14:paraId="477B9974" w14:textId="77777777" w:rsidR="00A2592B" w:rsidRPr="00E4783A" w:rsidRDefault="00A2592B">
            <w:pPr>
              <w:rPr>
                <w:rFonts w:ascii="Bell MT" w:hAnsi="Bell MT"/>
                <w:sz w:val="22"/>
                <w:szCs w:val="22"/>
              </w:rPr>
            </w:pPr>
          </w:p>
        </w:tc>
        <w:tc>
          <w:tcPr>
            <w:tcW w:w="6833" w:type="dxa"/>
            <w:tcBorders>
              <w:top w:val="single" w:sz="4" w:space="0" w:color="auto"/>
              <w:left w:val="nil"/>
              <w:bottom w:val="single" w:sz="4" w:space="0" w:color="auto"/>
              <w:right w:val="single" w:sz="4" w:space="0" w:color="auto"/>
            </w:tcBorders>
            <w:shd w:val="clear" w:color="auto" w:fill="auto"/>
            <w:vAlign w:val="center"/>
          </w:tcPr>
          <w:p w14:paraId="6BBADF24" w14:textId="77777777" w:rsidR="00A2592B" w:rsidRPr="00E4783A" w:rsidRDefault="00A2592B">
            <w:pPr>
              <w:jc w:val="right"/>
              <w:rPr>
                <w:rFonts w:ascii="Bell MT" w:hAnsi="Bell MT"/>
                <w:sz w:val="22"/>
                <w:szCs w:val="22"/>
              </w:rPr>
            </w:pPr>
            <w:r w:rsidRPr="00E4783A">
              <w:rPr>
                <w:rFonts w:ascii="Bell MT" w:hAnsi="Bell MT"/>
                <w:sz w:val="22"/>
                <w:szCs w:val="22"/>
              </w:rPr>
              <w:t>TOTALE RISORSA DISPONIBILE</w:t>
            </w:r>
          </w:p>
        </w:tc>
        <w:tc>
          <w:tcPr>
            <w:tcW w:w="1385" w:type="dxa"/>
            <w:tcBorders>
              <w:top w:val="single" w:sz="4" w:space="0" w:color="auto"/>
              <w:left w:val="nil"/>
              <w:bottom w:val="single" w:sz="4" w:space="0" w:color="auto"/>
              <w:right w:val="single" w:sz="4" w:space="0" w:color="auto"/>
            </w:tcBorders>
            <w:shd w:val="clear" w:color="auto" w:fill="auto"/>
            <w:noWrap/>
            <w:vAlign w:val="center"/>
          </w:tcPr>
          <w:p w14:paraId="7B0F4669" w14:textId="20889232" w:rsidR="00647D4A" w:rsidRPr="00E4783A" w:rsidRDefault="00622900" w:rsidP="004E2C2F">
            <w:pPr>
              <w:jc w:val="right"/>
              <w:rPr>
                <w:rFonts w:ascii="Bell MT" w:hAnsi="Bell MT"/>
                <w:sz w:val="22"/>
                <w:szCs w:val="22"/>
              </w:rPr>
            </w:pPr>
            <w:r>
              <w:rPr>
                <w:rFonts w:ascii="Bell MT" w:hAnsi="Bell MT"/>
                <w:sz w:val="22"/>
                <w:szCs w:val="22"/>
              </w:rPr>
              <w:t>20.357.947,49</w:t>
            </w:r>
          </w:p>
        </w:tc>
      </w:tr>
      <w:tr w:rsidR="00E4783A" w:rsidRPr="00E4783A" w14:paraId="46627C40" w14:textId="77777777" w:rsidTr="00594523">
        <w:trPr>
          <w:trHeight w:val="400"/>
          <w:jc w:val="center"/>
        </w:trPr>
        <w:tc>
          <w:tcPr>
            <w:tcW w:w="818" w:type="dxa"/>
            <w:tcBorders>
              <w:top w:val="nil"/>
              <w:left w:val="nil"/>
              <w:bottom w:val="nil"/>
            </w:tcBorders>
            <w:shd w:val="clear" w:color="auto" w:fill="auto"/>
            <w:noWrap/>
          </w:tcPr>
          <w:p w14:paraId="6FB9F00F" w14:textId="77777777" w:rsidR="00A2592B" w:rsidRPr="00E4783A" w:rsidRDefault="00A2592B">
            <w:pPr>
              <w:rPr>
                <w:rFonts w:ascii="Bell MT" w:hAnsi="Bell MT"/>
                <w:sz w:val="22"/>
                <w:szCs w:val="22"/>
              </w:rPr>
            </w:pPr>
          </w:p>
        </w:tc>
        <w:tc>
          <w:tcPr>
            <w:tcW w:w="7960" w:type="dxa"/>
            <w:gridSpan w:val="3"/>
            <w:tcBorders>
              <w:top w:val="single" w:sz="4" w:space="0" w:color="auto"/>
              <w:bottom w:val="single" w:sz="4" w:space="0" w:color="auto"/>
            </w:tcBorders>
            <w:vAlign w:val="center"/>
          </w:tcPr>
          <w:p w14:paraId="4B3B598C" w14:textId="34A88674" w:rsidR="00A2592B" w:rsidRPr="00E4783A" w:rsidRDefault="00A2592B">
            <w:pPr>
              <w:rPr>
                <w:rFonts w:ascii="Bell MT" w:hAnsi="Bell MT"/>
                <w:sz w:val="22"/>
                <w:szCs w:val="22"/>
              </w:rPr>
            </w:pPr>
            <w:r w:rsidRPr="00E4783A">
              <w:rPr>
                <w:rFonts w:ascii="Bell MT" w:hAnsi="Bell MT"/>
                <w:sz w:val="22"/>
                <w:szCs w:val="22"/>
              </w:rPr>
              <w:t xml:space="preserve">UTILIZZO DELLA RISORSA DI CUI ALLA LETTERA </w:t>
            </w:r>
            <w:r w:rsidR="004E2C2F" w:rsidRPr="00E4783A">
              <w:rPr>
                <w:rFonts w:ascii="Bell MT" w:hAnsi="Bell MT"/>
                <w:sz w:val="22"/>
                <w:szCs w:val="22"/>
              </w:rPr>
              <w:t>E</w:t>
            </w:r>
          </w:p>
        </w:tc>
        <w:tc>
          <w:tcPr>
            <w:tcW w:w="1385" w:type="dxa"/>
            <w:tcBorders>
              <w:top w:val="single" w:sz="4" w:space="0" w:color="auto"/>
              <w:bottom w:val="single" w:sz="4" w:space="0" w:color="auto"/>
            </w:tcBorders>
            <w:shd w:val="clear" w:color="auto" w:fill="auto"/>
            <w:noWrap/>
            <w:vAlign w:val="center"/>
          </w:tcPr>
          <w:p w14:paraId="3EE7317E" w14:textId="77777777" w:rsidR="00A2592B" w:rsidRPr="00E4783A" w:rsidRDefault="00A2592B" w:rsidP="004E2C2F">
            <w:pPr>
              <w:jc w:val="right"/>
              <w:rPr>
                <w:rFonts w:ascii="Bell MT" w:hAnsi="Bell MT"/>
                <w:sz w:val="22"/>
                <w:szCs w:val="22"/>
              </w:rPr>
            </w:pPr>
          </w:p>
        </w:tc>
      </w:tr>
      <w:tr w:rsidR="00E4783A" w:rsidRPr="00E4783A" w14:paraId="70B49AC9" w14:textId="77777777" w:rsidTr="00594523">
        <w:trPr>
          <w:trHeight w:val="400"/>
          <w:jc w:val="center"/>
        </w:trPr>
        <w:tc>
          <w:tcPr>
            <w:tcW w:w="818" w:type="dxa"/>
            <w:tcBorders>
              <w:top w:val="nil"/>
              <w:left w:val="nil"/>
              <w:bottom w:val="nil"/>
              <w:right w:val="nil"/>
            </w:tcBorders>
            <w:shd w:val="clear" w:color="auto" w:fill="auto"/>
            <w:noWrap/>
          </w:tcPr>
          <w:p w14:paraId="4B45760C" w14:textId="77777777" w:rsidR="00A2592B" w:rsidRPr="00E4783A" w:rsidRDefault="00A2592B">
            <w:pPr>
              <w:rPr>
                <w:rFonts w:ascii="Bell MT" w:hAnsi="Bell MT"/>
                <w:sz w:val="22"/>
                <w:szCs w:val="22"/>
              </w:rPr>
            </w:pPr>
          </w:p>
        </w:tc>
        <w:tc>
          <w:tcPr>
            <w:tcW w:w="1127" w:type="dxa"/>
            <w:gridSpan w:val="2"/>
            <w:tcBorders>
              <w:top w:val="single" w:sz="4" w:space="0" w:color="auto"/>
              <w:left w:val="single" w:sz="4" w:space="0" w:color="auto"/>
              <w:bottom w:val="single" w:sz="4" w:space="0" w:color="auto"/>
              <w:right w:val="single" w:sz="4" w:space="0" w:color="auto"/>
            </w:tcBorders>
            <w:vAlign w:val="center"/>
          </w:tcPr>
          <w:p w14:paraId="42CE792F" w14:textId="2DF8A1D3" w:rsidR="00A2592B" w:rsidRPr="00E4783A" w:rsidRDefault="004E2C2F">
            <w:pPr>
              <w:rPr>
                <w:rFonts w:ascii="Bell MT" w:hAnsi="Bell MT"/>
                <w:sz w:val="22"/>
                <w:szCs w:val="22"/>
              </w:rPr>
            </w:pPr>
            <w:r w:rsidRPr="00E4783A">
              <w:rPr>
                <w:rFonts w:ascii="Bell MT" w:hAnsi="Bell MT"/>
                <w:sz w:val="22"/>
                <w:szCs w:val="22"/>
              </w:rPr>
              <w:t>F</w:t>
            </w:r>
          </w:p>
        </w:tc>
        <w:tc>
          <w:tcPr>
            <w:tcW w:w="6833" w:type="dxa"/>
            <w:tcBorders>
              <w:top w:val="single" w:sz="4" w:space="0" w:color="auto"/>
              <w:left w:val="single" w:sz="4" w:space="0" w:color="auto"/>
              <w:bottom w:val="single" w:sz="4" w:space="0" w:color="auto"/>
              <w:right w:val="single" w:sz="4" w:space="0" w:color="auto"/>
            </w:tcBorders>
            <w:shd w:val="clear" w:color="auto" w:fill="auto"/>
            <w:vAlign w:val="center"/>
          </w:tcPr>
          <w:p w14:paraId="060BDD37" w14:textId="28B7AE89" w:rsidR="00A2592B" w:rsidRPr="00E4783A" w:rsidRDefault="00A2592B">
            <w:pPr>
              <w:rPr>
                <w:rFonts w:ascii="Bell MT" w:hAnsi="Bell MT"/>
                <w:sz w:val="22"/>
                <w:szCs w:val="22"/>
              </w:rPr>
            </w:pPr>
            <w:r w:rsidRPr="00E4783A">
              <w:rPr>
                <w:rFonts w:ascii="Bell MT" w:hAnsi="Bell MT"/>
                <w:sz w:val="22"/>
                <w:szCs w:val="22"/>
              </w:rPr>
              <w:t xml:space="preserve">Somma da destinare alla </w:t>
            </w:r>
            <w:r w:rsidR="0006048F" w:rsidRPr="00E4783A">
              <w:rPr>
                <w:rFonts w:ascii="Bell MT" w:hAnsi="Bell MT"/>
                <w:sz w:val="22"/>
                <w:szCs w:val="22"/>
              </w:rPr>
              <w:t>retribuzione di risultato connessa alla performance</w:t>
            </w:r>
          </w:p>
        </w:tc>
        <w:tc>
          <w:tcPr>
            <w:tcW w:w="1385" w:type="dxa"/>
            <w:tcBorders>
              <w:top w:val="single" w:sz="4" w:space="0" w:color="auto"/>
              <w:left w:val="nil"/>
              <w:bottom w:val="single" w:sz="4" w:space="0" w:color="auto"/>
              <w:right w:val="single" w:sz="4" w:space="0" w:color="auto"/>
            </w:tcBorders>
            <w:shd w:val="clear" w:color="auto" w:fill="auto"/>
            <w:noWrap/>
            <w:vAlign w:val="center"/>
          </w:tcPr>
          <w:p w14:paraId="103231FE" w14:textId="6BC767A4" w:rsidR="00A2592B" w:rsidRPr="00E4783A" w:rsidRDefault="00AC6EE8" w:rsidP="004E2C2F">
            <w:pPr>
              <w:jc w:val="right"/>
              <w:rPr>
                <w:rFonts w:ascii="Bell MT" w:hAnsi="Bell MT"/>
                <w:sz w:val="22"/>
                <w:szCs w:val="22"/>
              </w:rPr>
            </w:pPr>
            <w:r>
              <w:rPr>
                <w:rFonts w:ascii="Bell MT" w:hAnsi="Bell MT"/>
                <w:sz w:val="22"/>
                <w:szCs w:val="22"/>
              </w:rPr>
              <w:t>10.931.838,60</w:t>
            </w:r>
          </w:p>
        </w:tc>
      </w:tr>
      <w:tr w:rsidR="00E4783A" w:rsidRPr="00E4783A" w14:paraId="32F98069" w14:textId="77777777" w:rsidTr="00594523">
        <w:trPr>
          <w:trHeight w:val="400"/>
          <w:jc w:val="center"/>
        </w:trPr>
        <w:tc>
          <w:tcPr>
            <w:tcW w:w="818" w:type="dxa"/>
            <w:tcBorders>
              <w:top w:val="nil"/>
              <w:left w:val="nil"/>
              <w:bottom w:val="nil"/>
              <w:right w:val="nil"/>
            </w:tcBorders>
            <w:shd w:val="clear" w:color="auto" w:fill="auto"/>
            <w:noWrap/>
          </w:tcPr>
          <w:p w14:paraId="03ADBFB2" w14:textId="77777777" w:rsidR="00A2592B" w:rsidRPr="00E4783A" w:rsidRDefault="00A2592B">
            <w:pPr>
              <w:rPr>
                <w:rFonts w:ascii="Bell MT" w:hAnsi="Bell MT"/>
                <w:sz w:val="22"/>
                <w:szCs w:val="22"/>
              </w:rPr>
            </w:pPr>
          </w:p>
        </w:tc>
        <w:tc>
          <w:tcPr>
            <w:tcW w:w="1127" w:type="dxa"/>
            <w:gridSpan w:val="2"/>
            <w:tcBorders>
              <w:top w:val="single" w:sz="4" w:space="0" w:color="auto"/>
              <w:left w:val="single" w:sz="4" w:space="0" w:color="auto"/>
              <w:bottom w:val="single" w:sz="4" w:space="0" w:color="auto"/>
              <w:right w:val="single" w:sz="4" w:space="0" w:color="auto"/>
            </w:tcBorders>
            <w:vAlign w:val="center"/>
          </w:tcPr>
          <w:p w14:paraId="3B9FD0DA" w14:textId="0182BD10" w:rsidR="00A2592B" w:rsidRPr="00E4783A" w:rsidRDefault="0006048F">
            <w:pPr>
              <w:rPr>
                <w:rFonts w:ascii="Bell MT" w:hAnsi="Bell MT"/>
                <w:sz w:val="22"/>
                <w:szCs w:val="22"/>
              </w:rPr>
            </w:pPr>
            <w:r w:rsidRPr="00E4783A">
              <w:rPr>
                <w:rFonts w:ascii="Bell MT" w:hAnsi="Bell MT"/>
                <w:sz w:val="22"/>
                <w:szCs w:val="22"/>
              </w:rPr>
              <w:t>G</w:t>
            </w:r>
          </w:p>
        </w:tc>
        <w:tc>
          <w:tcPr>
            <w:tcW w:w="6833" w:type="dxa"/>
            <w:tcBorders>
              <w:top w:val="single" w:sz="4" w:space="0" w:color="auto"/>
              <w:left w:val="single" w:sz="4" w:space="0" w:color="auto"/>
              <w:bottom w:val="single" w:sz="4" w:space="0" w:color="auto"/>
              <w:right w:val="single" w:sz="4" w:space="0" w:color="auto"/>
            </w:tcBorders>
            <w:shd w:val="clear" w:color="auto" w:fill="auto"/>
            <w:vAlign w:val="center"/>
          </w:tcPr>
          <w:p w14:paraId="7D1C1614" w14:textId="77777777" w:rsidR="00A2592B" w:rsidRPr="00E4783A" w:rsidRDefault="00A2592B">
            <w:pPr>
              <w:rPr>
                <w:rFonts w:ascii="Bell MT" w:hAnsi="Bell MT"/>
                <w:sz w:val="22"/>
                <w:szCs w:val="22"/>
              </w:rPr>
            </w:pPr>
            <w:r w:rsidRPr="00E4783A">
              <w:rPr>
                <w:rFonts w:ascii="Bell MT" w:hAnsi="Bell MT"/>
                <w:sz w:val="22"/>
                <w:szCs w:val="22"/>
              </w:rPr>
              <w:t xml:space="preserve">Somma da destinare alla differenziazione della performance individuale </w:t>
            </w:r>
          </w:p>
        </w:tc>
        <w:tc>
          <w:tcPr>
            <w:tcW w:w="1385" w:type="dxa"/>
            <w:tcBorders>
              <w:top w:val="nil"/>
              <w:left w:val="nil"/>
              <w:bottom w:val="single" w:sz="4" w:space="0" w:color="auto"/>
              <w:right w:val="single" w:sz="4" w:space="0" w:color="auto"/>
            </w:tcBorders>
            <w:shd w:val="clear" w:color="auto" w:fill="auto"/>
            <w:noWrap/>
            <w:vAlign w:val="center"/>
          </w:tcPr>
          <w:p w14:paraId="39880A22" w14:textId="59927243" w:rsidR="00A2592B" w:rsidRPr="00E4783A" w:rsidRDefault="009E0D4E" w:rsidP="004E2C2F">
            <w:pPr>
              <w:jc w:val="right"/>
              <w:rPr>
                <w:rFonts w:ascii="Bell MT" w:hAnsi="Bell MT"/>
                <w:sz w:val="22"/>
                <w:szCs w:val="22"/>
              </w:rPr>
            </w:pPr>
            <w:r w:rsidRPr="00E4783A">
              <w:rPr>
                <w:rFonts w:ascii="Bell MT" w:hAnsi="Bell MT"/>
                <w:sz w:val="22"/>
                <w:szCs w:val="22"/>
              </w:rPr>
              <w:t>3</w:t>
            </w:r>
            <w:r w:rsidR="00AC6EE8">
              <w:rPr>
                <w:rFonts w:ascii="Bell MT" w:hAnsi="Bell MT"/>
                <w:sz w:val="22"/>
                <w:szCs w:val="22"/>
              </w:rPr>
              <w:t>78.513,80</w:t>
            </w:r>
            <w:r w:rsidR="00CB5F60" w:rsidRPr="00E4783A">
              <w:rPr>
                <w:rFonts w:ascii="Bell MT" w:hAnsi="Bell MT"/>
                <w:sz w:val="22"/>
                <w:szCs w:val="22"/>
              </w:rPr>
              <w:t xml:space="preserve">   </w:t>
            </w:r>
          </w:p>
        </w:tc>
      </w:tr>
      <w:tr w:rsidR="00E4783A" w:rsidRPr="00E4783A" w14:paraId="58172311" w14:textId="77777777" w:rsidTr="00594523">
        <w:trPr>
          <w:trHeight w:val="400"/>
          <w:jc w:val="center"/>
        </w:trPr>
        <w:tc>
          <w:tcPr>
            <w:tcW w:w="818" w:type="dxa"/>
            <w:tcBorders>
              <w:top w:val="nil"/>
              <w:left w:val="nil"/>
              <w:bottom w:val="nil"/>
              <w:right w:val="single" w:sz="4" w:space="0" w:color="auto"/>
            </w:tcBorders>
            <w:shd w:val="clear" w:color="auto" w:fill="auto"/>
            <w:noWrap/>
          </w:tcPr>
          <w:p w14:paraId="28C00F9E" w14:textId="77777777" w:rsidR="00A2592B" w:rsidRPr="00E4783A" w:rsidRDefault="00A2592B">
            <w:pPr>
              <w:rPr>
                <w:rFonts w:ascii="Bell MT" w:hAnsi="Bell MT"/>
                <w:sz w:val="22"/>
                <w:szCs w:val="22"/>
              </w:rPr>
            </w:pPr>
          </w:p>
        </w:tc>
        <w:tc>
          <w:tcPr>
            <w:tcW w:w="1127" w:type="dxa"/>
            <w:gridSpan w:val="2"/>
            <w:tcBorders>
              <w:top w:val="single" w:sz="4" w:space="0" w:color="auto"/>
              <w:left w:val="single" w:sz="4" w:space="0" w:color="auto"/>
              <w:bottom w:val="single" w:sz="4" w:space="0" w:color="auto"/>
            </w:tcBorders>
            <w:vAlign w:val="center"/>
          </w:tcPr>
          <w:p w14:paraId="6B23E136" w14:textId="77777777" w:rsidR="00A2592B" w:rsidRPr="00E4783A" w:rsidRDefault="00A2592B">
            <w:pPr>
              <w:rPr>
                <w:rFonts w:ascii="Bell MT" w:hAnsi="Bell MT"/>
                <w:sz w:val="22"/>
                <w:szCs w:val="22"/>
              </w:rPr>
            </w:pPr>
          </w:p>
        </w:tc>
        <w:tc>
          <w:tcPr>
            <w:tcW w:w="6833" w:type="dxa"/>
            <w:tcBorders>
              <w:top w:val="single" w:sz="4" w:space="0" w:color="auto"/>
              <w:left w:val="nil"/>
              <w:bottom w:val="single" w:sz="4" w:space="0" w:color="auto"/>
              <w:right w:val="single" w:sz="4" w:space="0" w:color="auto"/>
            </w:tcBorders>
            <w:shd w:val="clear" w:color="auto" w:fill="auto"/>
            <w:vAlign w:val="center"/>
          </w:tcPr>
          <w:p w14:paraId="5A83B307" w14:textId="52DCE04D" w:rsidR="00A2592B" w:rsidRPr="00E4783A" w:rsidRDefault="00A2592B">
            <w:pPr>
              <w:jc w:val="right"/>
              <w:rPr>
                <w:rFonts w:ascii="Bell MT" w:hAnsi="Bell MT"/>
                <w:b/>
                <w:bCs/>
                <w:sz w:val="22"/>
                <w:szCs w:val="22"/>
              </w:rPr>
            </w:pPr>
            <w:r w:rsidRPr="00E4783A">
              <w:rPr>
                <w:rFonts w:ascii="Bell MT" w:hAnsi="Bell MT"/>
                <w:sz w:val="22"/>
                <w:szCs w:val="22"/>
              </w:rPr>
              <w:t xml:space="preserve">TOTALE RISORSA LETTERA </w:t>
            </w:r>
            <w:r w:rsidR="004E2C2F" w:rsidRPr="00E4783A">
              <w:rPr>
                <w:rFonts w:ascii="Bell MT" w:hAnsi="Bell MT"/>
                <w:sz w:val="22"/>
                <w:szCs w:val="22"/>
              </w:rPr>
              <w:t>E</w:t>
            </w:r>
          </w:p>
        </w:tc>
        <w:tc>
          <w:tcPr>
            <w:tcW w:w="1385" w:type="dxa"/>
            <w:tcBorders>
              <w:top w:val="nil"/>
              <w:left w:val="nil"/>
              <w:bottom w:val="single" w:sz="4" w:space="0" w:color="auto"/>
              <w:right w:val="single" w:sz="4" w:space="0" w:color="auto"/>
            </w:tcBorders>
            <w:shd w:val="clear" w:color="auto" w:fill="auto"/>
            <w:noWrap/>
            <w:vAlign w:val="center"/>
          </w:tcPr>
          <w:p w14:paraId="0977E84A" w14:textId="2D8B566D" w:rsidR="00A2592B" w:rsidRPr="00E4783A" w:rsidRDefault="009E0D4E" w:rsidP="004E2C2F">
            <w:pPr>
              <w:jc w:val="right"/>
              <w:rPr>
                <w:rFonts w:ascii="Bell MT" w:hAnsi="Bell MT"/>
                <w:sz w:val="22"/>
                <w:szCs w:val="22"/>
              </w:rPr>
            </w:pPr>
            <w:r w:rsidRPr="00E4783A">
              <w:rPr>
                <w:rFonts w:ascii="Bell MT" w:hAnsi="Bell MT"/>
                <w:sz w:val="22"/>
                <w:szCs w:val="22"/>
              </w:rPr>
              <w:t>11</w:t>
            </w:r>
            <w:r w:rsidR="00AC6EE8">
              <w:rPr>
                <w:rFonts w:ascii="Bell MT" w:hAnsi="Bell MT"/>
                <w:sz w:val="22"/>
                <w:szCs w:val="22"/>
              </w:rPr>
              <w:t>.310.352,40</w:t>
            </w:r>
          </w:p>
        </w:tc>
      </w:tr>
    </w:tbl>
    <w:p w14:paraId="4F139589" w14:textId="77777777" w:rsidR="003C0CD6" w:rsidRPr="00E4783A" w:rsidRDefault="003C0CD6" w:rsidP="00096EC6"/>
    <w:p w14:paraId="60169B33" w14:textId="101F9E34" w:rsidR="00F747B2" w:rsidRPr="00E4783A" w:rsidRDefault="00F747B2" w:rsidP="00F747B2">
      <w:pPr>
        <w:pStyle w:val="Titolo1"/>
        <w:tabs>
          <w:tab w:val="num" w:pos="-1418"/>
        </w:tabs>
        <w:rPr>
          <w:rFonts w:ascii="Bell MT" w:hAnsi="Bell MT" w:cs="Tahoma"/>
          <w:sz w:val="21"/>
          <w:szCs w:val="21"/>
        </w:rPr>
      </w:pPr>
      <w:r w:rsidRPr="00E4783A">
        <w:rPr>
          <w:rFonts w:ascii="Bell MT" w:hAnsi="Bell MT" w:cs="Tahoma"/>
          <w:sz w:val="21"/>
          <w:szCs w:val="21"/>
        </w:rPr>
        <w:t>Art. 4</w:t>
      </w:r>
    </w:p>
    <w:p w14:paraId="5E4CEB1D" w14:textId="314E4479" w:rsidR="00F747B2" w:rsidRPr="00E4783A" w:rsidRDefault="00765AD3" w:rsidP="00F747B2">
      <w:pPr>
        <w:pStyle w:val="Titolo2"/>
        <w:tabs>
          <w:tab w:val="num" w:pos="-1418"/>
          <w:tab w:val="left" w:pos="1276"/>
          <w:tab w:val="right" w:pos="2835"/>
        </w:tabs>
        <w:ind w:left="0"/>
        <w:rPr>
          <w:rFonts w:ascii="Bell MT" w:hAnsi="Bell MT" w:cs="Tahoma"/>
          <w:sz w:val="21"/>
          <w:szCs w:val="21"/>
        </w:rPr>
      </w:pPr>
      <w:r w:rsidRPr="00E4783A">
        <w:rPr>
          <w:rFonts w:ascii="Bell MT" w:hAnsi="Bell MT" w:cs="Tahoma"/>
          <w:sz w:val="21"/>
          <w:szCs w:val="21"/>
        </w:rPr>
        <w:t xml:space="preserve">Retribuzione </w:t>
      </w:r>
      <w:r w:rsidR="00983004" w:rsidRPr="00E4783A">
        <w:rPr>
          <w:rFonts w:ascii="Bell MT" w:hAnsi="Bell MT" w:cs="Tahoma"/>
          <w:sz w:val="21"/>
          <w:szCs w:val="21"/>
        </w:rPr>
        <w:t xml:space="preserve">di </w:t>
      </w:r>
      <w:r w:rsidR="0001553D" w:rsidRPr="00E4783A">
        <w:rPr>
          <w:rFonts w:ascii="Bell MT" w:hAnsi="Bell MT" w:cs="Tahoma"/>
          <w:sz w:val="21"/>
          <w:szCs w:val="21"/>
        </w:rPr>
        <w:t>reggenza/interim</w:t>
      </w:r>
    </w:p>
    <w:p w14:paraId="5EBB6CF9" w14:textId="77777777" w:rsidR="003D0092" w:rsidRPr="00E4783A" w:rsidRDefault="003D0092" w:rsidP="003D0092">
      <w:pPr>
        <w:ind w:left="1134"/>
        <w:jc w:val="both"/>
        <w:rPr>
          <w:rFonts w:ascii="Bell MT" w:hAnsi="Bell MT" w:cs="Tahoma"/>
          <w:sz w:val="21"/>
          <w:szCs w:val="21"/>
        </w:rPr>
      </w:pPr>
    </w:p>
    <w:p w14:paraId="1D259F9D" w14:textId="1576AD1A" w:rsidR="0001553D" w:rsidRPr="00E4783A" w:rsidRDefault="00196349" w:rsidP="00196349">
      <w:pPr>
        <w:ind w:firstLine="1134"/>
        <w:jc w:val="both"/>
        <w:rPr>
          <w:rFonts w:ascii="Bell MT" w:hAnsi="Bell MT" w:cs="Tahoma"/>
          <w:sz w:val="21"/>
          <w:szCs w:val="21"/>
        </w:rPr>
      </w:pPr>
      <w:r w:rsidRPr="00E4783A">
        <w:rPr>
          <w:rFonts w:ascii="Bell MT" w:hAnsi="Bell MT" w:cs="Tahoma"/>
          <w:b/>
          <w:bCs/>
          <w:sz w:val="21"/>
          <w:szCs w:val="21"/>
        </w:rPr>
        <w:t>1.</w:t>
      </w:r>
      <w:r w:rsidRPr="00E4783A">
        <w:rPr>
          <w:rFonts w:ascii="Bell MT" w:hAnsi="Bell MT" w:cs="Tahoma"/>
          <w:sz w:val="21"/>
          <w:szCs w:val="21"/>
        </w:rPr>
        <w:t xml:space="preserve"> </w:t>
      </w:r>
      <w:bookmarkStart w:id="4" w:name="_Hlk168558482"/>
      <w:r w:rsidR="00942081" w:rsidRPr="00E4783A">
        <w:rPr>
          <w:rFonts w:ascii="Bell MT" w:hAnsi="Bell MT" w:cs="Tahoma"/>
          <w:sz w:val="21"/>
          <w:szCs w:val="21"/>
        </w:rPr>
        <w:t>Come disciplinato dal</w:t>
      </w:r>
      <w:r w:rsidR="004038B3" w:rsidRPr="00E4783A">
        <w:rPr>
          <w:rFonts w:ascii="Bell MT" w:hAnsi="Bell MT" w:cs="Tahoma"/>
          <w:sz w:val="21"/>
          <w:szCs w:val="21"/>
        </w:rPr>
        <w:t xml:space="preserve">l’articolo 6 del </w:t>
      </w:r>
      <w:r w:rsidR="00942081" w:rsidRPr="00E4783A">
        <w:rPr>
          <w:rFonts w:ascii="Bell MT" w:hAnsi="Bell MT" w:cs="Tahoma"/>
          <w:sz w:val="21"/>
          <w:szCs w:val="21"/>
        </w:rPr>
        <w:t>C.C.N.I. triennale 4 agosto 2022 del personale dirigente di livello non generale, attuativo del C.C.N.L. 2016/2018, concernente il periodo 2022-2024 e conservante la sua efficacia sino alla successiva stipula di un nuovo contratto integrativo</w:t>
      </w:r>
      <w:bookmarkEnd w:id="4"/>
      <w:r w:rsidR="00942081" w:rsidRPr="00E4783A">
        <w:rPr>
          <w:rFonts w:ascii="Bell MT" w:hAnsi="Bell MT" w:cs="Tahoma"/>
          <w:sz w:val="21"/>
          <w:szCs w:val="21"/>
        </w:rPr>
        <w:t>, l</w:t>
      </w:r>
      <w:r w:rsidR="00F30E48" w:rsidRPr="00E4783A">
        <w:rPr>
          <w:rFonts w:ascii="Bell MT" w:hAnsi="Bell MT" w:cs="Tahoma"/>
          <w:sz w:val="21"/>
          <w:szCs w:val="21"/>
        </w:rPr>
        <w:t>a reggenza</w:t>
      </w:r>
      <w:r w:rsidR="0001553D" w:rsidRPr="00E4783A">
        <w:rPr>
          <w:rFonts w:ascii="Bell MT" w:hAnsi="Bell MT" w:cs="Tahoma"/>
          <w:sz w:val="21"/>
          <w:szCs w:val="21"/>
        </w:rPr>
        <w:t>/interim</w:t>
      </w:r>
      <w:r w:rsidR="00F30E48" w:rsidRPr="00E4783A">
        <w:rPr>
          <w:rFonts w:ascii="Bell MT" w:hAnsi="Bell MT" w:cs="Tahoma"/>
          <w:sz w:val="21"/>
          <w:szCs w:val="21"/>
        </w:rPr>
        <w:t xml:space="preserve"> di uffici di livello dirigenziale non generale, conferita con provvedimento formale, è retribuita integrando l’emolumento di risultato </w:t>
      </w:r>
      <w:r w:rsidR="004E5181" w:rsidRPr="00E4783A">
        <w:rPr>
          <w:rFonts w:ascii="Bell MT" w:hAnsi="Bell MT" w:cs="Tahoma"/>
          <w:sz w:val="21"/>
          <w:szCs w:val="21"/>
        </w:rPr>
        <w:t xml:space="preserve">connesso alla performance </w:t>
      </w:r>
      <w:r w:rsidR="00F30E48" w:rsidRPr="00E4783A">
        <w:rPr>
          <w:rFonts w:ascii="Bell MT" w:hAnsi="Bell MT" w:cs="Tahoma"/>
          <w:sz w:val="21"/>
          <w:szCs w:val="21"/>
        </w:rPr>
        <w:t>con un importo pari al 25% della retribuzione di posizione complessiva prevista per tali uffici, commisurata al periodo di durata della reggenza</w:t>
      </w:r>
      <w:r w:rsidR="0001553D" w:rsidRPr="00E4783A">
        <w:rPr>
          <w:rFonts w:ascii="Bell MT" w:hAnsi="Bell MT" w:cs="Tahoma"/>
          <w:sz w:val="21"/>
          <w:szCs w:val="21"/>
        </w:rPr>
        <w:t>/interim</w:t>
      </w:r>
      <w:r w:rsidR="00F30E48" w:rsidRPr="00E4783A">
        <w:rPr>
          <w:rFonts w:ascii="Bell MT" w:hAnsi="Bell MT" w:cs="Tahoma"/>
          <w:sz w:val="21"/>
          <w:szCs w:val="21"/>
        </w:rPr>
        <w:t xml:space="preserve">. </w:t>
      </w:r>
    </w:p>
    <w:p w14:paraId="6982BA8F" w14:textId="4636686D" w:rsidR="00F30E48" w:rsidRPr="00E4783A" w:rsidRDefault="00F30E48" w:rsidP="0001553D">
      <w:pPr>
        <w:jc w:val="both"/>
        <w:rPr>
          <w:rFonts w:ascii="Bell MT" w:hAnsi="Bell MT" w:cs="Tahoma"/>
          <w:sz w:val="21"/>
          <w:szCs w:val="21"/>
        </w:rPr>
      </w:pPr>
      <w:r w:rsidRPr="00E4783A">
        <w:rPr>
          <w:rFonts w:ascii="Bell MT" w:hAnsi="Bell MT" w:cs="Tahoma"/>
          <w:sz w:val="21"/>
          <w:szCs w:val="21"/>
        </w:rPr>
        <w:t>In relazione alle reggenze</w:t>
      </w:r>
      <w:r w:rsidR="0001553D" w:rsidRPr="00E4783A">
        <w:rPr>
          <w:rFonts w:ascii="Bell MT" w:hAnsi="Bell MT" w:cs="Tahoma"/>
          <w:sz w:val="21"/>
          <w:szCs w:val="21"/>
        </w:rPr>
        <w:t>/interim</w:t>
      </w:r>
      <w:r w:rsidR="0036069E" w:rsidRPr="00E4783A">
        <w:rPr>
          <w:rFonts w:ascii="Bell MT" w:hAnsi="Bell MT" w:cs="Tahoma"/>
          <w:sz w:val="21"/>
          <w:szCs w:val="21"/>
        </w:rPr>
        <w:t xml:space="preserve"> formalizzate e accertate</w:t>
      </w:r>
      <w:r w:rsidR="00942081" w:rsidRPr="00E4783A">
        <w:rPr>
          <w:rFonts w:ascii="Bell MT" w:hAnsi="Bell MT" w:cs="Tahoma"/>
          <w:sz w:val="21"/>
          <w:szCs w:val="21"/>
        </w:rPr>
        <w:t xml:space="preserve"> (n. </w:t>
      </w:r>
      <w:r w:rsidR="009A6561" w:rsidRPr="00E4783A">
        <w:rPr>
          <w:rFonts w:ascii="Bell MT" w:hAnsi="Bell MT" w:cs="Tahoma"/>
          <w:sz w:val="21"/>
          <w:szCs w:val="21"/>
        </w:rPr>
        <w:t>56</w:t>
      </w:r>
      <w:r w:rsidR="00942081" w:rsidRPr="00E4783A">
        <w:rPr>
          <w:rFonts w:ascii="Bell MT" w:hAnsi="Bell MT" w:cs="Tahoma"/>
          <w:sz w:val="21"/>
          <w:szCs w:val="21"/>
        </w:rPr>
        <w:t>)</w:t>
      </w:r>
      <w:r w:rsidRPr="00E4783A">
        <w:rPr>
          <w:rFonts w:ascii="Bell MT" w:hAnsi="Bell MT" w:cs="Tahoma"/>
          <w:sz w:val="21"/>
          <w:szCs w:val="21"/>
        </w:rPr>
        <w:t>, la risorsa fina</w:t>
      </w:r>
      <w:r w:rsidR="0036069E" w:rsidRPr="00E4783A">
        <w:rPr>
          <w:rFonts w:ascii="Bell MT" w:hAnsi="Bell MT" w:cs="Tahoma"/>
          <w:sz w:val="21"/>
          <w:szCs w:val="21"/>
        </w:rPr>
        <w:t>nziaria occorrente è pari a</w:t>
      </w:r>
      <w:r w:rsidR="009553C6" w:rsidRPr="00E4783A">
        <w:rPr>
          <w:rFonts w:ascii="Bell MT" w:hAnsi="Bell MT" w:cs="Tahoma"/>
          <w:sz w:val="21"/>
          <w:szCs w:val="21"/>
        </w:rPr>
        <w:t xml:space="preserve"> €</w:t>
      </w:r>
      <w:r w:rsidR="00942081" w:rsidRPr="00E4783A">
        <w:rPr>
          <w:rFonts w:ascii="Bell MT" w:hAnsi="Bell MT" w:cs="Tahoma"/>
          <w:sz w:val="21"/>
          <w:szCs w:val="21"/>
        </w:rPr>
        <w:t xml:space="preserve"> </w:t>
      </w:r>
      <w:r w:rsidR="009A6561" w:rsidRPr="00E4783A">
        <w:rPr>
          <w:rFonts w:ascii="Bell MT" w:hAnsi="Bell MT" w:cs="Tahoma"/>
          <w:sz w:val="21"/>
          <w:szCs w:val="21"/>
        </w:rPr>
        <w:t>251.702,40</w:t>
      </w:r>
      <w:r w:rsidR="00942081" w:rsidRPr="00E4783A">
        <w:rPr>
          <w:rFonts w:ascii="Bell MT" w:hAnsi="Bell MT" w:cs="Tahoma"/>
          <w:sz w:val="21"/>
          <w:szCs w:val="21"/>
        </w:rPr>
        <w:t>.</w:t>
      </w:r>
    </w:p>
    <w:p w14:paraId="44262E29" w14:textId="77777777" w:rsidR="00A237EC" w:rsidRPr="00E4783A" w:rsidRDefault="00A237EC" w:rsidP="00196349">
      <w:pPr>
        <w:ind w:firstLine="1134"/>
        <w:jc w:val="both"/>
        <w:rPr>
          <w:rFonts w:ascii="Bell MT" w:hAnsi="Bell MT" w:cs="Tahoma"/>
          <w:sz w:val="21"/>
          <w:szCs w:val="21"/>
        </w:rPr>
      </w:pPr>
    </w:p>
    <w:p w14:paraId="55E6A89F" w14:textId="00FF3698" w:rsidR="004E5181" w:rsidRPr="00E4783A" w:rsidRDefault="004E5181" w:rsidP="004E5181">
      <w:pPr>
        <w:tabs>
          <w:tab w:val="num" w:pos="-1418"/>
        </w:tabs>
        <w:ind w:firstLine="1134"/>
        <w:jc w:val="both"/>
        <w:rPr>
          <w:rFonts w:ascii="Bell MT" w:hAnsi="Bell MT" w:cs="Tahoma"/>
          <w:sz w:val="21"/>
          <w:szCs w:val="21"/>
        </w:rPr>
      </w:pPr>
      <w:r w:rsidRPr="00E4783A">
        <w:rPr>
          <w:rFonts w:ascii="Bell MT" w:hAnsi="Bell MT" w:cs="Tahoma"/>
          <w:b/>
          <w:bCs/>
          <w:sz w:val="21"/>
          <w:szCs w:val="21"/>
        </w:rPr>
        <w:t xml:space="preserve">2. </w:t>
      </w:r>
      <w:r w:rsidRPr="00E4783A">
        <w:rPr>
          <w:rFonts w:ascii="Bell MT" w:hAnsi="Bell MT" w:cs="Tahoma"/>
          <w:sz w:val="21"/>
          <w:szCs w:val="21"/>
        </w:rPr>
        <w:t>L’integrazione della retribuzione di risultato di cui al comma 1 è subordinata, oltre che alla sussistenza di un formale provvedimento di conferimento dell’incarico, alla valutazione positiva dell’attività svolta nell’ufficio affidato in reggenza</w:t>
      </w:r>
      <w:r w:rsidR="0001553D" w:rsidRPr="00E4783A">
        <w:rPr>
          <w:rFonts w:ascii="Bell MT" w:hAnsi="Bell MT" w:cs="Tahoma"/>
          <w:sz w:val="21"/>
          <w:szCs w:val="21"/>
        </w:rPr>
        <w:t>/interim</w:t>
      </w:r>
      <w:r w:rsidRPr="00E4783A">
        <w:rPr>
          <w:rFonts w:ascii="Bell MT" w:hAnsi="Bell MT" w:cs="Tahoma"/>
          <w:sz w:val="21"/>
          <w:szCs w:val="21"/>
        </w:rPr>
        <w:t xml:space="preserve"> mediante l’attribuzione</w:t>
      </w:r>
      <w:r w:rsidR="005F1D82" w:rsidRPr="00E4783A">
        <w:rPr>
          <w:rFonts w:ascii="Bell MT" w:hAnsi="Bell MT" w:cs="Tahoma"/>
          <w:sz w:val="21"/>
          <w:szCs w:val="21"/>
        </w:rPr>
        <w:t xml:space="preserve"> </w:t>
      </w:r>
      <w:r w:rsidRPr="00E4783A">
        <w:rPr>
          <w:rFonts w:ascii="Bell MT" w:hAnsi="Bell MT" w:cs="Tahoma"/>
          <w:sz w:val="21"/>
          <w:szCs w:val="21"/>
        </w:rPr>
        <w:t xml:space="preserve">di un punteggio </w:t>
      </w:r>
      <w:r w:rsidR="005F1D82" w:rsidRPr="00E4783A">
        <w:rPr>
          <w:rFonts w:ascii="Bell MT" w:hAnsi="Bell MT" w:cs="Tahoma"/>
          <w:sz w:val="21"/>
          <w:szCs w:val="21"/>
        </w:rPr>
        <w:t xml:space="preserve">complessivo </w:t>
      </w:r>
      <w:r w:rsidRPr="00E4783A">
        <w:rPr>
          <w:rFonts w:ascii="Bell MT" w:hAnsi="Bell MT" w:cs="Tahoma"/>
          <w:sz w:val="21"/>
          <w:szCs w:val="21"/>
        </w:rPr>
        <w:t>superiore a 60 ed è commisurata al periodo di durata dell’incarico stesso.</w:t>
      </w:r>
    </w:p>
    <w:p w14:paraId="1C46F30F" w14:textId="77777777" w:rsidR="009A6561" w:rsidRPr="00E4783A" w:rsidRDefault="009A6561" w:rsidP="004E5181">
      <w:pPr>
        <w:tabs>
          <w:tab w:val="num" w:pos="-1418"/>
        </w:tabs>
        <w:ind w:firstLine="1134"/>
        <w:jc w:val="both"/>
        <w:rPr>
          <w:rFonts w:ascii="Bell MT" w:hAnsi="Bell MT" w:cs="Tahoma"/>
          <w:sz w:val="21"/>
          <w:szCs w:val="21"/>
        </w:rPr>
      </w:pPr>
    </w:p>
    <w:p w14:paraId="7BAFBF59" w14:textId="44063594" w:rsidR="00196349" w:rsidRPr="00E4783A" w:rsidRDefault="00196349" w:rsidP="00196349">
      <w:pPr>
        <w:pStyle w:val="Titolo1"/>
        <w:tabs>
          <w:tab w:val="num" w:pos="-1418"/>
        </w:tabs>
        <w:rPr>
          <w:rFonts w:ascii="Bell MT" w:hAnsi="Bell MT" w:cs="Tahoma"/>
          <w:sz w:val="21"/>
          <w:szCs w:val="21"/>
        </w:rPr>
      </w:pPr>
      <w:r w:rsidRPr="00E4783A">
        <w:rPr>
          <w:rFonts w:ascii="Bell MT" w:hAnsi="Bell MT" w:cs="Tahoma"/>
          <w:sz w:val="21"/>
          <w:szCs w:val="21"/>
        </w:rPr>
        <w:t>Art. 5</w:t>
      </w:r>
    </w:p>
    <w:p w14:paraId="204CA12F" w14:textId="77777777" w:rsidR="00196349" w:rsidRPr="00E4783A" w:rsidRDefault="00196349" w:rsidP="00196349">
      <w:pPr>
        <w:pStyle w:val="Titolo2"/>
        <w:tabs>
          <w:tab w:val="num" w:pos="-1418"/>
          <w:tab w:val="left" w:pos="1276"/>
          <w:tab w:val="right" w:pos="2835"/>
        </w:tabs>
        <w:ind w:left="0"/>
        <w:rPr>
          <w:rFonts w:ascii="Bell MT" w:hAnsi="Bell MT" w:cs="Tahoma"/>
          <w:sz w:val="21"/>
          <w:szCs w:val="21"/>
        </w:rPr>
      </w:pPr>
      <w:r w:rsidRPr="00E4783A">
        <w:rPr>
          <w:rFonts w:ascii="Bell MT" w:hAnsi="Bell MT" w:cs="Tahoma"/>
          <w:sz w:val="21"/>
          <w:szCs w:val="21"/>
        </w:rPr>
        <w:t>Elemento di garanzia per distacco sindacale</w:t>
      </w:r>
    </w:p>
    <w:p w14:paraId="36D0589F" w14:textId="77777777" w:rsidR="00196349" w:rsidRPr="00E4783A" w:rsidRDefault="00196349" w:rsidP="00196349">
      <w:pPr>
        <w:rPr>
          <w:rFonts w:ascii="Bell MT" w:hAnsi="Bell MT"/>
          <w:sz w:val="21"/>
          <w:szCs w:val="21"/>
        </w:rPr>
      </w:pPr>
    </w:p>
    <w:p w14:paraId="71E4AFB7" w14:textId="7B29C5AB" w:rsidR="00196349" w:rsidRPr="00E4783A" w:rsidRDefault="00196349" w:rsidP="00156893">
      <w:pPr>
        <w:ind w:firstLine="1190"/>
        <w:jc w:val="both"/>
        <w:rPr>
          <w:rFonts w:ascii="Bell MT" w:hAnsi="Bell MT"/>
          <w:sz w:val="21"/>
          <w:szCs w:val="21"/>
        </w:rPr>
      </w:pPr>
      <w:r w:rsidRPr="00E4783A">
        <w:rPr>
          <w:rFonts w:ascii="Bell MT" w:hAnsi="Bell MT"/>
          <w:b/>
          <w:bCs/>
          <w:sz w:val="21"/>
          <w:szCs w:val="21"/>
        </w:rPr>
        <w:t>1</w:t>
      </w:r>
      <w:r w:rsidRPr="00E4783A">
        <w:rPr>
          <w:rFonts w:ascii="Bell MT" w:hAnsi="Bell MT"/>
          <w:sz w:val="21"/>
          <w:szCs w:val="21"/>
        </w:rPr>
        <w:t>.</w:t>
      </w:r>
      <w:r w:rsidRPr="00E4783A">
        <w:rPr>
          <w:rFonts w:ascii="Bell MT" w:hAnsi="Bell MT"/>
          <w:sz w:val="21"/>
          <w:szCs w:val="21"/>
        </w:rPr>
        <w:tab/>
        <w:t xml:space="preserve">Sulla scorta di quanto previsto dall’art. </w:t>
      </w:r>
      <w:r w:rsidR="0019141A" w:rsidRPr="00E4783A">
        <w:rPr>
          <w:rFonts w:ascii="Bell MT" w:hAnsi="Bell MT"/>
          <w:sz w:val="21"/>
          <w:szCs w:val="21"/>
        </w:rPr>
        <w:t>2</w:t>
      </w:r>
      <w:r w:rsidR="007A1A60" w:rsidRPr="00E4783A">
        <w:rPr>
          <w:rFonts w:ascii="Bell MT" w:hAnsi="Bell MT"/>
          <w:sz w:val="21"/>
          <w:szCs w:val="21"/>
        </w:rPr>
        <w:t>2</w:t>
      </w:r>
      <w:r w:rsidRPr="00E4783A">
        <w:rPr>
          <w:rFonts w:ascii="Bell MT" w:hAnsi="Bell MT"/>
          <w:sz w:val="21"/>
          <w:szCs w:val="21"/>
        </w:rPr>
        <w:t xml:space="preserve"> del C.C.N.L. 201</w:t>
      </w:r>
      <w:r w:rsidR="007A1A60" w:rsidRPr="00E4783A">
        <w:rPr>
          <w:rFonts w:ascii="Bell MT" w:hAnsi="Bell MT"/>
          <w:sz w:val="21"/>
          <w:szCs w:val="21"/>
        </w:rPr>
        <w:t>9</w:t>
      </w:r>
      <w:r w:rsidRPr="00E4783A">
        <w:rPr>
          <w:rFonts w:ascii="Bell MT" w:hAnsi="Bell MT"/>
          <w:sz w:val="21"/>
          <w:szCs w:val="21"/>
        </w:rPr>
        <w:t>-20</w:t>
      </w:r>
      <w:r w:rsidR="007A1A60" w:rsidRPr="00E4783A">
        <w:rPr>
          <w:rFonts w:ascii="Bell MT" w:hAnsi="Bell MT"/>
          <w:sz w:val="21"/>
          <w:szCs w:val="21"/>
        </w:rPr>
        <w:t>21</w:t>
      </w:r>
      <w:r w:rsidRPr="00E4783A">
        <w:rPr>
          <w:rFonts w:ascii="Bell MT" w:hAnsi="Bell MT"/>
          <w:sz w:val="21"/>
          <w:szCs w:val="21"/>
        </w:rPr>
        <w:t xml:space="preserve"> </w:t>
      </w:r>
      <w:r w:rsidR="00616726" w:rsidRPr="00E4783A">
        <w:rPr>
          <w:rFonts w:ascii="Bell MT" w:hAnsi="Bell MT"/>
          <w:sz w:val="21"/>
          <w:szCs w:val="21"/>
        </w:rPr>
        <w:t xml:space="preserve">dell’Area funzioni centrali, </w:t>
      </w:r>
      <w:r w:rsidRPr="00E4783A">
        <w:rPr>
          <w:rFonts w:ascii="Bell MT" w:hAnsi="Bell MT"/>
          <w:sz w:val="21"/>
          <w:szCs w:val="21"/>
        </w:rPr>
        <w:t>al dirigente di livello non generale che fruisce del distacco sindacale è attribuito l’elemento di garanzia pari al 90% del valore medio delle voci retributive a carico del Fondo per le retribuzioni di posizione e di risultato nell’anno 201</w:t>
      </w:r>
      <w:r w:rsidR="007A1A60" w:rsidRPr="00E4783A">
        <w:rPr>
          <w:rFonts w:ascii="Bell MT" w:hAnsi="Bell MT"/>
          <w:sz w:val="21"/>
          <w:szCs w:val="21"/>
        </w:rPr>
        <w:t>8</w:t>
      </w:r>
      <w:r w:rsidRPr="00E4783A">
        <w:rPr>
          <w:rFonts w:ascii="Bell MT" w:hAnsi="Bell MT"/>
          <w:sz w:val="21"/>
          <w:szCs w:val="21"/>
        </w:rPr>
        <w:t xml:space="preserve"> </w:t>
      </w:r>
      <w:r w:rsidR="007A1A60" w:rsidRPr="00E4783A">
        <w:rPr>
          <w:rFonts w:ascii="Bell MT" w:hAnsi="Bell MT"/>
          <w:sz w:val="21"/>
          <w:szCs w:val="21"/>
        </w:rPr>
        <w:t>[</w:t>
      </w:r>
      <w:r w:rsidRPr="00E4783A">
        <w:rPr>
          <w:rFonts w:ascii="Bell MT" w:hAnsi="Bell MT"/>
          <w:sz w:val="21"/>
          <w:szCs w:val="21"/>
        </w:rPr>
        <w:t xml:space="preserve">€ </w:t>
      </w:r>
      <w:r w:rsidR="007A1A60" w:rsidRPr="00E4783A">
        <w:rPr>
          <w:rFonts w:ascii="Bell MT" w:hAnsi="Bell MT"/>
          <w:sz w:val="21"/>
          <w:szCs w:val="21"/>
        </w:rPr>
        <w:t xml:space="preserve">63.817,77 </w:t>
      </w:r>
      <w:r w:rsidR="00853665" w:rsidRPr="00E4783A">
        <w:rPr>
          <w:rFonts w:ascii="Bell MT" w:hAnsi="Bell MT"/>
          <w:sz w:val="21"/>
          <w:szCs w:val="21"/>
        </w:rPr>
        <w:t xml:space="preserve">lordo Stato, </w:t>
      </w:r>
      <w:r w:rsidR="007A1A60" w:rsidRPr="00E4783A">
        <w:rPr>
          <w:rFonts w:ascii="Bell MT" w:hAnsi="Bell MT"/>
          <w:sz w:val="21"/>
          <w:szCs w:val="21"/>
        </w:rPr>
        <w:t>€ 46.936,92 lordo dipendente]</w:t>
      </w:r>
      <w:r w:rsidRPr="00E4783A">
        <w:rPr>
          <w:rFonts w:ascii="Bell MT" w:hAnsi="Bell MT"/>
          <w:sz w:val="21"/>
          <w:szCs w:val="21"/>
        </w:rPr>
        <w:t xml:space="preserve">, corrispondente ad un importo pari a € </w:t>
      </w:r>
      <w:r w:rsidR="007A1A60" w:rsidRPr="00E4783A">
        <w:rPr>
          <w:rFonts w:ascii="Bell MT" w:hAnsi="Bell MT"/>
          <w:sz w:val="21"/>
          <w:szCs w:val="21"/>
        </w:rPr>
        <w:t>57.435,99</w:t>
      </w:r>
      <w:r w:rsidRPr="00E4783A">
        <w:rPr>
          <w:rFonts w:ascii="Bell MT" w:hAnsi="Bell MT"/>
          <w:sz w:val="21"/>
          <w:szCs w:val="21"/>
        </w:rPr>
        <w:t xml:space="preserve"> (lordo dipendente € 4</w:t>
      </w:r>
      <w:r w:rsidR="007A1A60" w:rsidRPr="00E4783A">
        <w:rPr>
          <w:rFonts w:ascii="Bell MT" w:hAnsi="Bell MT"/>
          <w:sz w:val="21"/>
          <w:szCs w:val="21"/>
        </w:rPr>
        <w:t>2.243,23</w:t>
      </w:r>
      <w:r w:rsidRPr="00E4783A">
        <w:rPr>
          <w:rFonts w:ascii="Bell MT" w:hAnsi="Bell MT"/>
          <w:sz w:val="21"/>
          <w:szCs w:val="21"/>
        </w:rPr>
        <w:t>), sottoposto a conguaglio con quanto già  percepito, a titolo di posizione fissa, posizione variabile e risultato nell’anno di riferimento del presente accordo.</w:t>
      </w:r>
    </w:p>
    <w:p w14:paraId="1A5D7162" w14:textId="0AFA585E" w:rsidR="00196349" w:rsidRPr="00E4783A" w:rsidRDefault="00196349" w:rsidP="00F747B2">
      <w:pPr>
        <w:pStyle w:val="Paragrafoelenco"/>
        <w:rPr>
          <w:rFonts w:ascii="Bell MT" w:hAnsi="Bell MT" w:cs="Tahoma"/>
          <w:sz w:val="21"/>
          <w:szCs w:val="21"/>
        </w:rPr>
      </w:pPr>
    </w:p>
    <w:p w14:paraId="4000BCFF" w14:textId="77777777" w:rsidR="00121D7E" w:rsidRDefault="00121D7E" w:rsidP="00852913">
      <w:pPr>
        <w:pStyle w:val="Titolo1"/>
        <w:tabs>
          <w:tab w:val="num" w:pos="-1418"/>
        </w:tabs>
        <w:rPr>
          <w:rFonts w:ascii="Bell MT" w:hAnsi="Bell MT" w:cs="Tahoma"/>
          <w:sz w:val="21"/>
          <w:szCs w:val="21"/>
        </w:rPr>
      </w:pPr>
    </w:p>
    <w:p w14:paraId="6DCDA6D7" w14:textId="447E654B" w:rsidR="00852913" w:rsidRPr="00E4783A" w:rsidRDefault="00852913" w:rsidP="00852913">
      <w:pPr>
        <w:pStyle w:val="Titolo1"/>
        <w:tabs>
          <w:tab w:val="num" w:pos="-1418"/>
        </w:tabs>
        <w:rPr>
          <w:rFonts w:ascii="Bell MT" w:hAnsi="Bell MT" w:cs="Tahoma"/>
          <w:sz w:val="21"/>
          <w:szCs w:val="21"/>
        </w:rPr>
      </w:pPr>
      <w:r w:rsidRPr="00E4783A">
        <w:rPr>
          <w:rFonts w:ascii="Bell MT" w:hAnsi="Bell MT" w:cs="Tahoma"/>
          <w:sz w:val="21"/>
          <w:szCs w:val="21"/>
        </w:rPr>
        <w:t xml:space="preserve">Art. </w:t>
      </w:r>
      <w:r w:rsidR="0000586E" w:rsidRPr="00E4783A">
        <w:rPr>
          <w:rFonts w:ascii="Bell MT" w:hAnsi="Bell MT" w:cs="Tahoma"/>
          <w:sz w:val="21"/>
          <w:szCs w:val="21"/>
        </w:rPr>
        <w:t>6</w:t>
      </w:r>
    </w:p>
    <w:p w14:paraId="03F520CD" w14:textId="7FE1182E" w:rsidR="00217743" w:rsidRPr="00E4783A" w:rsidRDefault="00166820" w:rsidP="00217743">
      <w:pPr>
        <w:pStyle w:val="Titolo1"/>
        <w:tabs>
          <w:tab w:val="left" w:pos="-1418"/>
          <w:tab w:val="left" w:pos="851"/>
          <w:tab w:val="left" w:pos="1418"/>
          <w:tab w:val="left" w:pos="3232"/>
          <w:tab w:val="center" w:pos="4819"/>
        </w:tabs>
        <w:ind w:firstLine="567"/>
        <w:rPr>
          <w:rFonts w:ascii="Bell MT" w:hAnsi="Bell MT" w:cs="Tahoma"/>
          <w:b w:val="0"/>
          <w:sz w:val="22"/>
          <w:szCs w:val="22"/>
        </w:rPr>
      </w:pPr>
      <w:r w:rsidRPr="00E4783A">
        <w:rPr>
          <w:rFonts w:ascii="Bell MT" w:hAnsi="Bell MT" w:cs="Tahoma"/>
          <w:sz w:val="22"/>
          <w:szCs w:val="22"/>
        </w:rPr>
        <w:t>C</w:t>
      </w:r>
      <w:r w:rsidR="00217743" w:rsidRPr="00E4783A">
        <w:rPr>
          <w:rFonts w:ascii="Bell MT" w:hAnsi="Bell MT" w:cs="Tahoma"/>
          <w:sz w:val="22"/>
          <w:szCs w:val="22"/>
        </w:rPr>
        <w:t>lausola di salvaguardia economica</w:t>
      </w:r>
    </w:p>
    <w:p w14:paraId="6DF81324" w14:textId="3B5C156A" w:rsidR="00217743" w:rsidRPr="00E4783A" w:rsidRDefault="00166820" w:rsidP="00217743">
      <w:pPr>
        <w:pStyle w:val="Titolo1"/>
        <w:tabs>
          <w:tab w:val="left" w:pos="-1418"/>
          <w:tab w:val="left" w:pos="851"/>
          <w:tab w:val="left" w:pos="1418"/>
          <w:tab w:val="left" w:pos="3232"/>
          <w:tab w:val="center" w:pos="4819"/>
        </w:tabs>
        <w:ind w:firstLine="567"/>
        <w:rPr>
          <w:rFonts w:ascii="Bell MT" w:hAnsi="Bell MT" w:cs="Tahoma"/>
          <w:sz w:val="22"/>
          <w:szCs w:val="22"/>
        </w:rPr>
      </w:pPr>
      <w:r w:rsidRPr="00E4783A">
        <w:rPr>
          <w:rFonts w:ascii="Bell MT" w:hAnsi="Bell MT" w:cs="Tahoma"/>
          <w:sz w:val="22"/>
          <w:szCs w:val="22"/>
        </w:rPr>
        <w:t xml:space="preserve">Differenziale di posizione </w:t>
      </w:r>
    </w:p>
    <w:p w14:paraId="58B91C53" w14:textId="77777777" w:rsidR="00217743" w:rsidRPr="00E4783A" w:rsidRDefault="00217743" w:rsidP="00217743">
      <w:pPr>
        <w:rPr>
          <w:lang w:val="en-US"/>
        </w:rPr>
      </w:pPr>
    </w:p>
    <w:p w14:paraId="3F9B31F9" w14:textId="42328010" w:rsidR="00217743" w:rsidRPr="00E4783A" w:rsidRDefault="00217743" w:rsidP="00217743">
      <w:pPr>
        <w:tabs>
          <w:tab w:val="left" w:pos="-1560"/>
          <w:tab w:val="left" w:pos="-1418"/>
          <w:tab w:val="left" w:pos="851"/>
          <w:tab w:val="left" w:pos="1418"/>
          <w:tab w:val="left" w:pos="2559"/>
        </w:tabs>
        <w:ind w:firstLine="567"/>
        <w:jc w:val="both"/>
        <w:rPr>
          <w:rFonts w:ascii="Bell MT" w:hAnsi="Bell MT" w:cs="Tahoma"/>
          <w:sz w:val="22"/>
          <w:szCs w:val="22"/>
        </w:rPr>
      </w:pPr>
      <w:r w:rsidRPr="00E4783A">
        <w:rPr>
          <w:rFonts w:ascii="Bell MT" w:hAnsi="Bell MT" w:cs="Tahoma"/>
          <w:b/>
          <w:bCs/>
          <w:sz w:val="22"/>
          <w:szCs w:val="22"/>
        </w:rPr>
        <w:t xml:space="preserve">1.  </w:t>
      </w:r>
      <w:r w:rsidRPr="00E4783A">
        <w:rPr>
          <w:rFonts w:ascii="Bell MT" w:hAnsi="Bell MT" w:cs="Tahoma"/>
          <w:sz w:val="22"/>
          <w:szCs w:val="22"/>
        </w:rPr>
        <w:t>Per il personale dirigenziale di livello non generale, a</w:t>
      </w:r>
      <w:r w:rsidR="00E84EF6" w:rsidRPr="00E4783A">
        <w:rPr>
          <w:rFonts w:ascii="Bell MT" w:hAnsi="Bell MT" w:cs="Tahoma"/>
          <w:sz w:val="22"/>
          <w:szCs w:val="22"/>
        </w:rPr>
        <w:t>l</w:t>
      </w:r>
      <w:r w:rsidRPr="00E4783A">
        <w:rPr>
          <w:rFonts w:ascii="Bell MT" w:hAnsi="Bell MT" w:cs="Tahoma"/>
          <w:sz w:val="22"/>
          <w:szCs w:val="22"/>
        </w:rPr>
        <w:t xml:space="preserve"> qual</w:t>
      </w:r>
      <w:r w:rsidR="00E84EF6" w:rsidRPr="00E4783A">
        <w:rPr>
          <w:rFonts w:ascii="Bell MT" w:hAnsi="Bell MT" w:cs="Tahoma"/>
          <w:sz w:val="22"/>
          <w:szCs w:val="22"/>
        </w:rPr>
        <w:t>e</w:t>
      </w:r>
      <w:r w:rsidRPr="00E4783A">
        <w:rPr>
          <w:rFonts w:ascii="Bell MT" w:hAnsi="Bell MT" w:cs="Tahoma"/>
          <w:sz w:val="22"/>
          <w:szCs w:val="22"/>
        </w:rPr>
        <w:t>, alla scadenza naturale dell’incarico, in assenza di valutazione negativa, è stato conferito un incarico con retribuzione di posizione di importo inferiore al 90% della retribuzione di posizione prevista per il precedente incarico è riconosciuto un differenziale di retribuzione di posizione, secondo la disciplina di cui all’articolo 54 del CCNL 2016/2018, pertanto:</w:t>
      </w:r>
    </w:p>
    <w:p w14:paraId="172ED7B7" w14:textId="29A6177A" w:rsidR="00217743" w:rsidRPr="00E4783A" w:rsidRDefault="00217743" w:rsidP="00217743">
      <w:pPr>
        <w:tabs>
          <w:tab w:val="left" w:pos="-1560"/>
          <w:tab w:val="left" w:pos="-1418"/>
          <w:tab w:val="left" w:pos="851"/>
          <w:tab w:val="left" w:pos="1418"/>
          <w:tab w:val="left" w:pos="2559"/>
        </w:tabs>
        <w:jc w:val="both"/>
        <w:rPr>
          <w:rFonts w:ascii="Bell MT" w:hAnsi="Bell MT" w:cs="Tahoma"/>
          <w:sz w:val="22"/>
          <w:szCs w:val="22"/>
        </w:rPr>
      </w:pPr>
      <w:r w:rsidRPr="00E4783A">
        <w:rPr>
          <w:rFonts w:ascii="Bell MT" w:hAnsi="Bell MT" w:cs="Tahoma"/>
          <w:sz w:val="22"/>
          <w:szCs w:val="22"/>
        </w:rPr>
        <w:t>a) nel primo anno del nuovo incarico un differenziale che, sommato alla retribuzione di posizione del nuovo incarico, consenta il raggiungimento del  90% della retribuzione di posizione percepita nell’incarico precedentemente ricoperto;</w:t>
      </w:r>
    </w:p>
    <w:p w14:paraId="0B71CCF1" w14:textId="5D935603" w:rsidR="00217743" w:rsidRPr="00E4783A" w:rsidRDefault="00217743" w:rsidP="00217743">
      <w:pPr>
        <w:tabs>
          <w:tab w:val="left" w:pos="-1560"/>
          <w:tab w:val="left" w:pos="-1418"/>
          <w:tab w:val="left" w:pos="851"/>
          <w:tab w:val="left" w:pos="1418"/>
          <w:tab w:val="left" w:pos="2559"/>
        </w:tabs>
        <w:jc w:val="both"/>
        <w:rPr>
          <w:rFonts w:ascii="Bell MT" w:hAnsi="Bell MT" w:cs="Tahoma"/>
          <w:sz w:val="22"/>
          <w:szCs w:val="22"/>
        </w:rPr>
      </w:pPr>
      <w:r w:rsidRPr="00E4783A">
        <w:rPr>
          <w:rFonts w:ascii="Bell MT" w:hAnsi="Bell MT" w:cs="Tahoma"/>
          <w:sz w:val="22"/>
          <w:szCs w:val="22"/>
        </w:rPr>
        <w:t>b) nel secondo anno del nuovo incarico, il valore del differenziale si riduce d</w:t>
      </w:r>
      <w:r w:rsidR="00166820" w:rsidRPr="00E4783A">
        <w:rPr>
          <w:rFonts w:ascii="Bell MT" w:hAnsi="Bell MT" w:cs="Tahoma"/>
          <w:sz w:val="22"/>
          <w:szCs w:val="22"/>
        </w:rPr>
        <w:t>i</w:t>
      </w:r>
      <w:r w:rsidRPr="00E4783A">
        <w:rPr>
          <w:rFonts w:ascii="Bell MT" w:hAnsi="Bell MT" w:cs="Tahoma"/>
          <w:sz w:val="22"/>
          <w:szCs w:val="22"/>
        </w:rPr>
        <w:t xml:space="preserve"> 1/3;</w:t>
      </w:r>
    </w:p>
    <w:p w14:paraId="3F85B2DA" w14:textId="2C75450C" w:rsidR="00217743" w:rsidRPr="00E4783A" w:rsidRDefault="00217743" w:rsidP="00217743">
      <w:pPr>
        <w:tabs>
          <w:tab w:val="left" w:pos="-1560"/>
          <w:tab w:val="left" w:pos="-1418"/>
          <w:tab w:val="left" w:pos="851"/>
          <w:tab w:val="left" w:pos="1418"/>
          <w:tab w:val="left" w:pos="2559"/>
        </w:tabs>
        <w:jc w:val="both"/>
        <w:rPr>
          <w:rFonts w:ascii="Bell MT" w:hAnsi="Bell MT" w:cs="Tahoma"/>
          <w:sz w:val="22"/>
          <w:szCs w:val="22"/>
        </w:rPr>
      </w:pPr>
      <w:r w:rsidRPr="00E4783A">
        <w:rPr>
          <w:rFonts w:ascii="Bell MT" w:hAnsi="Bell MT" w:cs="Tahoma"/>
          <w:sz w:val="22"/>
          <w:szCs w:val="22"/>
        </w:rPr>
        <w:t>c) nel terzo anno del nuovo incarico, il valore del differenziale si riduce d</w:t>
      </w:r>
      <w:r w:rsidR="00166820" w:rsidRPr="00E4783A">
        <w:rPr>
          <w:rFonts w:ascii="Bell MT" w:hAnsi="Bell MT" w:cs="Tahoma"/>
          <w:sz w:val="22"/>
          <w:szCs w:val="22"/>
        </w:rPr>
        <w:t>i</w:t>
      </w:r>
      <w:r w:rsidRPr="00E4783A">
        <w:rPr>
          <w:rFonts w:ascii="Bell MT" w:hAnsi="Bell MT" w:cs="Tahoma"/>
          <w:sz w:val="22"/>
          <w:szCs w:val="22"/>
        </w:rPr>
        <w:t xml:space="preserve"> 2/3;</w:t>
      </w:r>
    </w:p>
    <w:p w14:paraId="59694D83" w14:textId="311DCF7C" w:rsidR="00217743" w:rsidRPr="00E4783A" w:rsidRDefault="00217743" w:rsidP="00217743">
      <w:pPr>
        <w:tabs>
          <w:tab w:val="left" w:pos="-1560"/>
          <w:tab w:val="left" w:pos="-1418"/>
          <w:tab w:val="left" w:pos="851"/>
          <w:tab w:val="left" w:pos="1418"/>
          <w:tab w:val="left" w:pos="2559"/>
        </w:tabs>
        <w:jc w:val="both"/>
      </w:pPr>
      <w:r w:rsidRPr="00E4783A">
        <w:rPr>
          <w:rFonts w:ascii="Bell MT" w:hAnsi="Bell MT" w:cs="Tahoma"/>
          <w:sz w:val="22"/>
          <w:szCs w:val="22"/>
        </w:rPr>
        <w:t>d) nell’anno successivo al terzo anno del nuovo incarico, il valore del differenziale cessa di essere corrisposto;</w:t>
      </w:r>
    </w:p>
    <w:p w14:paraId="56E80FB0" w14:textId="39D9CFEB" w:rsidR="00607DAD" w:rsidRPr="00E4783A" w:rsidRDefault="00607DAD" w:rsidP="00D25578">
      <w:pPr>
        <w:pStyle w:val="Corpotesto"/>
        <w:rPr>
          <w:rFonts w:ascii="Bell MT" w:hAnsi="Bell MT"/>
          <w:b/>
          <w:sz w:val="21"/>
          <w:szCs w:val="21"/>
        </w:rPr>
      </w:pPr>
      <w:r w:rsidRPr="00E4783A">
        <w:rPr>
          <w:rFonts w:ascii="Bell MT" w:hAnsi="Bell MT"/>
          <w:sz w:val="21"/>
          <w:szCs w:val="21"/>
        </w:rPr>
        <w:tab/>
      </w:r>
      <w:r w:rsidRPr="00E4783A">
        <w:rPr>
          <w:rFonts w:ascii="Bell MT" w:hAnsi="Bell MT"/>
          <w:sz w:val="21"/>
          <w:szCs w:val="21"/>
        </w:rPr>
        <w:tab/>
      </w:r>
      <w:r w:rsidRPr="00E4783A">
        <w:rPr>
          <w:rFonts w:ascii="Bell MT" w:hAnsi="Bell MT"/>
          <w:sz w:val="21"/>
          <w:szCs w:val="21"/>
        </w:rPr>
        <w:tab/>
      </w:r>
    </w:p>
    <w:p w14:paraId="62A0198E" w14:textId="77777777" w:rsidR="009A78C8" w:rsidRPr="00E4783A" w:rsidRDefault="009A78C8" w:rsidP="009A78C8">
      <w:pPr>
        <w:pStyle w:val="Titolo1"/>
        <w:tabs>
          <w:tab w:val="left" w:pos="-1418"/>
        </w:tabs>
        <w:rPr>
          <w:rFonts w:ascii="Bell MT" w:hAnsi="Bell MT"/>
          <w:b w:val="0"/>
          <w:sz w:val="21"/>
          <w:szCs w:val="21"/>
        </w:rPr>
      </w:pPr>
      <w:bookmarkStart w:id="5" w:name="_Hlk138688090"/>
      <w:bookmarkStart w:id="6" w:name="_Hlk89073612"/>
      <w:r w:rsidRPr="00E4783A">
        <w:rPr>
          <w:rFonts w:ascii="Bell MT" w:hAnsi="Bell MT"/>
          <w:sz w:val="21"/>
          <w:szCs w:val="21"/>
        </w:rPr>
        <w:t xml:space="preserve">Art. 7 </w:t>
      </w:r>
    </w:p>
    <w:p w14:paraId="33013527" w14:textId="77777777" w:rsidR="009A78C8" w:rsidRPr="00E4783A" w:rsidRDefault="009A78C8" w:rsidP="009A78C8">
      <w:pPr>
        <w:pStyle w:val="Titolo1"/>
        <w:tabs>
          <w:tab w:val="left" w:pos="-1418"/>
        </w:tabs>
        <w:rPr>
          <w:rFonts w:ascii="Bell MT" w:hAnsi="Bell MT"/>
          <w:b w:val="0"/>
          <w:sz w:val="21"/>
          <w:szCs w:val="21"/>
        </w:rPr>
      </w:pPr>
      <w:r w:rsidRPr="00E4783A">
        <w:rPr>
          <w:rFonts w:ascii="Bell MT" w:hAnsi="Bell MT"/>
          <w:sz w:val="21"/>
          <w:szCs w:val="21"/>
        </w:rPr>
        <w:t xml:space="preserve">Retribuzione di risultato connessa alla performance </w:t>
      </w:r>
    </w:p>
    <w:p w14:paraId="5060E778" w14:textId="77777777" w:rsidR="009A78C8" w:rsidRPr="00E4783A" w:rsidRDefault="009A78C8" w:rsidP="009A78C8">
      <w:pPr>
        <w:pStyle w:val="Corpotesto"/>
        <w:ind w:firstLine="1134"/>
        <w:rPr>
          <w:rFonts w:ascii="Bell MT" w:hAnsi="Bell MT"/>
          <w:b/>
          <w:bCs/>
          <w:sz w:val="21"/>
          <w:szCs w:val="21"/>
        </w:rPr>
      </w:pPr>
    </w:p>
    <w:p w14:paraId="309CB951" w14:textId="1E2A91F9" w:rsidR="009A78C8" w:rsidRPr="00E4783A" w:rsidRDefault="009A78C8" w:rsidP="009A78C8">
      <w:pPr>
        <w:pStyle w:val="Corpotesto"/>
        <w:autoSpaceDE/>
        <w:autoSpaceDN/>
        <w:adjustRightInd/>
        <w:ind w:firstLine="1134"/>
        <w:textAlignment w:val="baseline"/>
        <w:rPr>
          <w:rFonts w:ascii="Bell MT" w:hAnsi="Bell MT"/>
          <w:b/>
          <w:sz w:val="21"/>
          <w:szCs w:val="21"/>
        </w:rPr>
      </w:pPr>
      <w:r w:rsidRPr="00E4783A">
        <w:rPr>
          <w:rFonts w:ascii="Bell MT" w:hAnsi="Bell MT" w:cs="Tahoma"/>
          <w:b/>
          <w:sz w:val="21"/>
          <w:szCs w:val="21"/>
        </w:rPr>
        <w:t>1.</w:t>
      </w:r>
      <w:r w:rsidRPr="00E4783A">
        <w:rPr>
          <w:rFonts w:ascii="Bell MT" w:hAnsi="Bell MT" w:cs="Tahoma"/>
          <w:sz w:val="21"/>
          <w:szCs w:val="21"/>
        </w:rPr>
        <w:t xml:space="preserve"> Per la retribuzione del risultato connessa alla performance, è stabilito un importo pari a € </w:t>
      </w:r>
      <w:r w:rsidR="00AC6EE8">
        <w:rPr>
          <w:rFonts w:ascii="Bell MT" w:hAnsi="Bell MT" w:cs="Tahoma"/>
          <w:sz w:val="21"/>
          <w:szCs w:val="21"/>
        </w:rPr>
        <w:t>10.931.838,60</w:t>
      </w:r>
      <w:r w:rsidRPr="00E4783A">
        <w:rPr>
          <w:rFonts w:ascii="Bell MT" w:hAnsi="Bell MT" w:cs="Tahoma"/>
          <w:sz w:val="21"/>
          <w:szCs w:val="21"/>
        </w:rPr>
        <w:t xml:space="preserve">  (lordo dipendente € </w:t>
      </w:r>
      <w:r w:rsidR="009A6561" w:rsidRPr="00E4783A">
        <w:rPr>
          <w:rFonts w:ascii="Bell MT" w:hAnsi="Bell MT" w:cs="Tahoma"/>
          <w:sz w:val="21"/>
          <w:szCs w:val="21"/>
        </w:rPr>
        <w:t>8.</w:t>
      </w:r>
      <w:r w:rsidR="004C3B98">
        <w:rPr>
          <w:rFonts w:ascii="Bell MT" w:hAnsi="Bell MT" w:cs="Tahoma"/>
          <w:sz w:val="21"/>
          <w:szCs w:val="21"/>
        </w:rPr>
        <w:t>237.726,90</w:t>
      </w:r>
      <w:r w:rsidRPr="00E4783A">
        <w:rPr>
          <w:rFonts w:ascii="Bell MT" w:hAnsi="Bell MT" w:cs="Tahoma"/>
          <w:sz w:val="21"/>
          <w:szCs w:val="21"/>
        </w:rPr>
        <w:t>).</w:t>
      </w:r>
      <w:r w:rsidRPr="00E4783A">
        <w:rPr>
          <w:rFonts w:ascii="Bell MT" w:hAnsi="Bell MT"/>
          <w:b/>
          <w:sz w:val="21"/>
          <w:szCs w:val="21"/>
        </w:rPr>
        <w:t xml:space="preserve"> </w:t>
      </w:r>
    </w:p>
    <w:p w14:paraId="077E2049" w14:textId="77777777" w:rsidR="009A78C8" w:rsidRPr="00E4783A" w:rsidRDefault="009A78C8" w:rsidP="009A78C8">
      <w:pPr>
        <w:pStyle w:val="Corpotesto"/>
        <w:autoSpaceDE/>
        <w:autoSpaceDN/>
        <w:adjustRightInd/>
        <w:ind w:firstLine="1134"/>
        <w:textAlignment w:val="baseline"/>
        <w:rPr>
          <w:rFonts w:ascii="Bell MT" w:hAnsi="Bell MT"/>
          <w:bCs/>
          <w:sz w:val="21"/>
          <w:szCs w:val="21"/>
        </w:rPr>
      </w:pPr>
    </w:p>
    <w:p w14:paraId="0CA94B6B" w14:textId="77777777" w:rsidR="009A78C8" w:rsidRPr="00E4783A" w:rsidRDefault="009A78C8" w:rsidP="009A78C8">
      <w:pPr>
        <w:pStyle w:val="Corpotesto"/>
        <w:autoSpaceDE/>
        <w:autoSpaceDN/>
        <w:adjustRightInd/>
        <w:ind w:firstLine="1134"/>
        <w:textAlignment w:val="baseline"/>
        <w:rPr>
          <w:rFonts w:ascii="Bell MT" w:hAnsi="Bell MT"/>
          <w:bCs/>
          <w:sz w:val="21"/>
          <w:szCs w:val="21"/>
        </w:rPr>
      </w:pPr>
      <w:r w:rsidRPr="00E4783A">
        <w:rPr>
          <w:rFonts w:ascii="Bell MT" w:hAnsi="Bell MT"/>
          <w:b/>
          <w:sz w:val="21"/>
          <w:szCs w:val="21"/>
        </w:rPr>
        <w:t>2</w:t>
      </w:r>
      <w:r w:rsidRPr="00E4783A">
        <w:rPr>
          <w:rFonts w:ascii="Bell MT" w:hAnsi="Bell MT"/>
          <w:bCs/>
          <w:sz w:val="21"/>
          <w:szCs w:val="21"/>
        </w:rPr>
        <w:t>.</w:t>
      </w:r>
      <w:r w:rsidRPr="00E4783A">
        <w:rPr>
          <w:rFonts w:ascii="Bell MT" w:hAnsi="Bell MT"/>
          <w:bCs/>
          <w:sz w:val="21"/>
          <w:szCs w:val="21"/>
        </w:rPr>
        <w:tab/>
        <w:t xml:space="preserve"> Come disciplinato dall’articolo 3 del  C.C.N.I. triennale 4 agosto 2022 del personale dirigente di livello non generale, attuativo del C.C.N.L. 2016/2018, concernente il periodo 2022-2024 e conservante la sua efficacia sino alla successiva stipula di un nuovo contratto integrativo, la retribuzione di risultato si articola in quattro livelli, in base al punteggio assegnato con riferimento alla valutazione conseguita in applicazione del Sistema, posto a 100 il punteggio massimo, cui sono associate le percentuali della retribuzione erogabile, secondo la tabella che segue: </w:t>
      </w:r>
    </w:p>
    <w:p w14:paraId="55BEF281" w14:textId="77777777" w:rsidR="009A78C8" w:rsidRPr="00E4783A" w:rsidRDefault="009A78C8" w:rsidP="009A78C8">
      <w:pPr>
        <w:pStyle w:val="Corpotesto"/>
        <w:autoSpaceDE/>
        <w:autoSpaceDN/>
        <w:adjustRightInd/>
        <w:ind w:firstLine="1134"/>
        <w:textAlignment w:val="baseline"/>
        <w:rPr>
          <w:rFonts w:ascii="Bell MT" w:hAnsi="Bell MT"/>
          <w:bCs/>
          <w:sz w:val="21"/>
          <w:szCs w:val="21"/>
        </w:rPr>
      </w:pPr>
    </w:p>
    <w:tbl>
      <w:tblPr>
        <w:tblW w:w="4531" w:type="dxa"/>
        <w:jc w:val="center"/>
        <w:tblCellMar>
          <w:left w:w="70" w:type="dxa"/>
          <w:right w:w="70" w:type="dxa"/>
        </w:tblCellMar>
        <w:tblLook w:val="04A0" w:firstRow="1" w:lastRow="0" w:firstColumn="1" w:lastColumn="0" w:noHBand="0" w:noVBand="1"/>
      </w:tblPr>
      <w:tblGrid>
        <w:gridCol w:w="846"/>
        <w:gridCol w:w="1701"/>
        <w:gridCol w:w="1984"/>
      </w:tblGrid>
      <w:tr w:rsidR="00E4783A" w:rsidRPr="00E4783A" w14:paraId="101B2B71" w14:textId="77777777">
        <w:trPr>
          <w:trHeight w:val="781"/>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6A2644" w14:textId="77777777" w:rsidR="009A78C8" w:rsidRPr="00E4783A" w:rsidRDefault="009A78C8">
            <w:pPr>
              <w:tabs>
                <w:tab w:val="left" w:pos="851"/>
                <w:tab w:val="left" w:pos="1418"/>
              </w:tabs>
              <w:jc w:val="center"/>
              <w:rPr>
                <w:rFonts w:ascii="Bell MT" w:hAnsi="Bell MT"/>
                <w:sz w:val="22"/>
                <w:szCs w:val="22"/>
              </w:rPr>
            </w:pPr>
            <w:r w:rsidRPr="00E4783A">
              <w:rPr>
                <w:rFonts w:ascii="Bell MT" w:hAnsi="Bell MT"/>
                <w:sz w:val="22"/>
                <w:szCs w:val="22"/>
              </w:rPr>
              <w:t xml:space="preserve">livello </w:t>
            </w:r>
          </w:p>
        </w:tc>
        <w:tc>
          <w:tcPr>
            <w:tcW w:w="1701" w:type="dxa"/>
            <w:tcBorders>
              <w:top w:val="single" w:sz="4" w:space="0" w:color="000000"/>
              <w:bottom w:val="single" w:sz="4" w:space="0" w:color="000000"/>
              <w:right w:val="single" w:sz="4" w:space="0" w:color="000000"/>
            </w:tcBorders>
            <w:shd w:val="clear" w:color="auto" w:fill="auto"/>
            <w:vAlign w:val="center"/>
          </w:tcPr>
          <w:p w14:paraId="184ACBA8" w14:textId="77777777" w:rsidR="009A78C8" w:rsidRPr="00E4783A" w:rsidRDefault="009A78C8">
            <w:pPr>
              <w:tabs>
                <w:tab w:val="left" w:pos="851"/>
                <w:tab w:val="left" w:pos="1418"/>
              </w:tabs>
              <w:jc w:val="center"/>
              <w:rPr>
                <w:rFonts w:ascii="Bell MT" w:hAnsi="Bell MT"/>
                <w:sz w:val="22"/>
                <w:szCs w:val="22"/>
              </w:rPr>
            </w:pPr>
            <w:r w:rsidRPr="00E4783A">
              <w:rPr>
                <w:rFonts w:ascii="Bell MT" w:hAnsi="Bell MT"/>
                <w:sz w:val="22"/>
                <w:szCs w:val="22"/>
              </w:rPr>
              <w:t xml:space="preserve">punteggio </w:t>
            </w:r>
          </w:p>
        </w:tc>
        <w:tc>
          <w:tcPr>
            <w:tcW w:w="1984" w:type="dxa"/>
            <w:tcBorders>
              <w:top w:val="single" w:sz="4" w:space="0" w:color="000000"/>
              <w:bottom w:val="single" w:sz="4" w:space="0" w:color="000000"/>
              <w:right w:val="single" w:sz="4" w:space="0" w:color="000000"/>
            </w:tcBorders>
            <w:shd w:val="clear" w:color="auto" w:fill="auto"/>
            <w:vAlign w:val="center"/>
          </w:tcPr>
          <w:p w14:paraId="0873B46A" w14:textId="77777777" w:rsidR="009A78C8" w:rsidRPr="00E4783A" w:rsidRDefault="009A78C8">
            <w:pPr>
              <w:tabs>
                <w:tab w:val="left" w:pos="851"/>
                <w:tab w:val="left" w:pos="1418"/>
              </w:tabs>
              <w:jc w:val="center"/>
              <w:rPr>
                <w:rFonts w:ascii="Bell MT" w:hAnsi="Bell MT"/>
                <w:sz w:val="22"/>
                <w:szCs w:val="22"/>
              </w:rPr>
            </w:pPr>
            <w:r w:rsidRPr="00E4783A">
              <w:rPr>
                <w:rFonts w:ascii="Bell MT" w:hAnsi="Bell MT"/>
                <w:sz w:val="22"/>
                <w:szCs w:val="22"/>
              </w:rPr>
              <w:t xml:space="preserve">valore percentuale </w:t>
            </w:r>
          </w:p>
          <w:p w14:paraId="59DD0BD1" w14:textId="77777777" w:rsidR="009A78C8" w:rsidRPr="00E4783A" w:rsidRDefault="009A78C8">
            <w:pPr>
              <w:tabs>
                <w:tab w:val="left" w:pos="851"/>
                <w:tab w:val="left" w:pos="1418"/>
              </w:tabs>
              <w:jc w:val="center"/>
              <w:rPr>
                <w:rFonts w:ascii="Bell MT" w:hAnsi="Bell MT"/>
                <w:sz w:val="22"/>
                <w:szCs w:val="22"/>
              </w:rPr>
            </w:pPr>
            <w:r w:rsidRPr="00E4783A">
              <w:rPr>
                <w:rFonts w:ascii="Bell MT" w:hAnsi="Bell MT"/>
                <w:sz w:val="22"/>
                <w:szCs w:val="22"/>
              </w:rPr>
              <w:t>della retribuzione di risultato</w:t>
            </w:r>
            <w:r w:rsidRPr="00E4783A">
              <w:rPr>
                <w:rFonts w:ascii="Bell MT" w:hAnsi="Bell MT"/>
                <w:sz w:val="22"/>
                <w:szCs w:val="22"/>
              </w:rPr>
              <w:br/>
            </w:r>
          </w:p>
        </w:tc>
      </w:tr>
      <w:tr w:rsidR="00E4783A" w:rsidRPr="00E4783A" w14:paraId="0AE466C8" w14:textId="77777777">
        <w:trPr>
          <w:trHeight w:val="315"/>
          <w:jc w:val="center"/>
        </w:trPr>
        <w:tc>
          <w:tcPr>
            <w:tcW w:w="846" w:type="dxa"/>
            <w:tcBorders>
              <w:left w:val="single" w:sz="4" w:space="0" w:color="000000"/>
              <w:bottom w:val="single" w:sz="4" w:space="0" w:color="000000"/>
              <w:right w:val="single" w:sz="4" w:space="0" w:color="000000"/>
            </w:tcBorders>
            <w:shd w:val="clear" w:color="auto" w:fill="auto"/>
            <w:vAlign w:val="center"/>
          </w:tcPr>
          <w:p w14:paraId="7D5E51B5" w14:textId="77777777" w:rsidR="009A78C8" w:rsidRPr="00E4783A" w:rsidRDefault="009A78C8">
            <w:pPr>
              <w:tabs>
                <w:tab w:val="left" w:pos="851"/>
                <w:tab w:val="left" w:pos="1418"/>
              </w:tabs>
              <w:jc w:val="center"/>
              <w:rPr>
                <w:rFonts w:ascii="Bell MT" w:hAnsi="Bell MT"/>
                <w:sz w:val="22"/>
                <w:szCs w:val="22"/>
              </w:rPr>
            </w:pPr>
            <w:r w:rsidRPr="00E4783A">
              <w:rPr>
                <w:rFonts w:ascii="Bell MT" w:hAnsi="Bell MT"/>
                <w:sz w:val="22"/>
                <w:szCs w:val="22"/>
              </w:rPr>
              <w:t>1</w:t>
            </w:r>
          </w:p>
        </w:tc>
        <w:tc>
          <w:tcPr>
            <w:tcW w:w="1701" w:type="dxa"/>
            <w:tcBorders>
              <w:bottom w:val="single" w:sz="4" w:space="0" w:color="000000"/>
              <w:right w:val="single" w:sz="4" w:space="0" w:color="000000"/>
            </w:tcBorders>
            <w:shd w:val="clear" w:color="auto" w:fill="auto"/>
            <w:vAlign w:val="center"/>
          </w:tcPr>
          <w:p w14:paraId="26718DC8" w14:textId="77777777" w:rsidR="009A78C8" w:rsidRPr="00E4783A" w:rsidRDefault="009A78C8">
            <w:pPr>
              <w:tabs>
                <w:tab w:val="left" w:pos="851"/>
                <w:tab w:val="left" w:pos="1418"/>
              </w:tabs>
              <w:ind w:left="354"/>
              <w:rPr>
                <w:rFonts w:ascii="Bell MT" w:hAnsi="Bell MT"/>
                <w:sz w:val="22"/>
                <w:szCs w:val="22"/>
              </w:rPr>
            </w:pPr>
            <w:r w:rsidRPr="00E4783A">
              <w:rPr>
                <w:rFonts w:ascii="Bell MT" w:hAnsi="Bell MT"/>
                <w:sz w:val="22"/>
                <w:szCs w:val="22"/>
              </w:rPr>
              <w:t>da 91 a 100</w:t>
            </w:r>
          </w:p>
        </w:tc>
        <w:tc>
          <w:tcPr>
            <w:tcW w:w="1984" w:type="dxa"/>
            <w:tcBorders>
              <w:bottom w:val="single" w:sz="4" w:space="0" w:color="000000"/>
              <w:right w:val="single" w:sz="4" w:space="0" w:color="000000"/>
            </w:tcBorders>
            <w:shd w:val="clear" w:color="auto" w:fill="auto"/>
            <w:vAlign w:val="center"/>
          </w:tcPr>
          <w:p w14:paraId="6D590367" w14:textId="77777777" w:rsidR="009A78C8" w:rsidRPr="00E4783A" w:rsidRDefault="009A78C8">
            <w:pPr>
              <w:tabs>
                <w:tab w:val="left" w:pos="851"/>
                <w:tab w:val="left" w:pos="1418"/>
              </w:tabs>
              <w:ind w:firstLine="567"/>
              <w:jc w:val="center"/>
              <w:rPr>
                <w:rFonts w:ascii="Bell MT" w:hAnsi="Bell MT"/>
                <w:sz w:val="22"/>
                <w:szCs w:val="22"/>
              </w:rPr>
            </w:pPr>
            <w:r w:rsidRPr="00E4783A">
              <w:rPr>
                <w:rFonts w:ascii="Bell MT" w:hAnsi="Bell MT"/>
                <w:sz w:val="22"/>
                <w:szCs w:val="22"/>
              </w:rPr>
              <w:t>100%</w:t>
            </w:r>
          </w:p>
        </w:tc>
      </w:tr>
      <w:tr w:rsidR="00E4783A" w:rsidRPr="00E4783A" w14:paraId="080903D5" w14:textId="77777777">
        <w:trPr>
          <w:trHeight w:val="315"/>
          <w:jc w:val="center"/>
        </w:trPr>
        <w:tc>
          <w:tcPr>
            <w:tcW w:w="846" w:type="dxa"/>
            <w:tcBorders>
              <w:left w:val="single" w:sz="4" w:space="0" w:color="000000"/>
              <w:bottom w:val="single" w:sz="4" w:space="0" w:color="000000"/>
              <w:right w:val="single" w:sz="4" w:space="0" w:color="000000"/>
            </w:tcBorders>
            <w:shd w:val="clear" w:color="auto" w:fill="auto"/>
            <w:vAlign w:val="center"/>
          </w:tcPr>
          <w:p w14:paraId="7747AA8B" w14:textId="77777777" w:rsidR="009A78C8" w:rsidRPr="00E4783A" w:rsidRDefault="009A78C8">
            <w:pPr>
              <w:tabs>
                <w:tab w:val="left" w:pos="851"/>
                <w:tab w:val="left" w:pos="1418"/>
              </w:tabs>
              <w:jc w:val="center"/>
              <w:rPr>
                <w:rFonts w:ascii="Bell MT" w:hAnsi="Bell MT"/>
                <w:sz w:val="22"/>
                <w:szCs w:val="22"/>
              </w:rPr>
            </w:pPr>
            <w:r w:rsidRPr="00E4783A">
              <w:rPr>
                <w:rFonts w:ascii="Bell MT" w:hAnsi="Bell MT"/>
                <w:sz w:val="22"/>
                <w:szCs w:val="22"/>
              </w:rPr>
              <w:t>2</w:t>
            </w:r>
          </w:p>
        </w:tc>
        <w:tc>
          <w:tcPr>
            <w:tcW w:w="1701" w:type="dxa"/>
            <w:tcBorders>
              <w:bottom w:val="single" w:sz="4" w:space="0" w:color="000000"/>
              <w:right w:val="single" w:sz="4" w:space="0" w:color="000000"/>
            </w:tcBorders>
            <w:shd w:val="clear" w:color="auto" w:fill="auto"/>
            <w:vAlign w:val="center"/>
          </w:tcPr>
          <w:p w14:paraId="136696ED" w14:textId="77777777" w:rsidR="009A78C8" w:rsidRPr="00E4783A" w:rsidRDefault="009A78C8">
            <w:pPr>
              <w:tabs>
                <w:tab w:val="left" w:pos="851"/>
                <w:tab w:val="left" w:pos="1418"/>
              </w:tabs>
              <w:ind w:left="354"/>
              <w:rPr>
                <w:rFonts w:ascii="Bell MT" w:hAnsi="Bell MT"/>
                <w:sz w:val="22"/>
                <w:szCs w:val="22"/>
              </w:rPr>
            </w:pPr>
            <w:r w:rsidRPr="00E4783A">
              <w:rPr>
                <w:rFonts w:ascii="Bell MT" w:hAnsi="Bell MT"/>
                <w:sz w:val="22"/>
                <w:szCs w:val="22"/>
              </w:rPr>
              <w:t>da 81 a 90</w:t>
            </w:r>
          </w:p>
        </w:tc>
        <w:tc>
          <w:tcPr>
            <w:tcW w:w="1984" w:type="dxa"/>
            <w:tcBorders>
              <w:bottom w:val="single" w:sz="4" w:space="0" w:color="000000"/>
              <w:right w:val="single" w:sz="4" w:space="0" w:color="000000"/>
            </w:tcBorders>
            <w:shd w:val="clear" w:color="auto" w:fill="auto"/>
            <w:vAlign w:val="center"/>
          </w:tcPr>
          <w:p w14:paraId="61B8C276" w14:textId="77777777" w:rsidR="009A78C8" w:rsidRPr="00E4783A" w:rsidRDefault="009A78C8">
            <w:pPr>
              <w:tabs>
                <w:tab w:val="left" w:pos="851"/>
                <w:tab w:val="left" w:pos="1418"/>
              </w:tabs>
              <w:ind w:firstLine="567"/>
              <w:jc w:val="center"/>
              <w:rPr>
                <w:rFonts w:ascii="Bell MT" w:hAnsi="Bell MT"/>
                <w:sz w:val="22"/>
                <w:szCs w:val="22"/>
              </w:rPr>
            </w:pPr>
            <w:r w:rsidRPr="00E4783A">
              <w:rPr>
                <w:rFonts w:ascii="Bell MT" w:hAnsi="Bell MT"/>
                <w:sz w:val="22"/>
                <w:szCs w:val="22"/>
              </w:rPr>
              <w:t>90%</w:t>
            </w:r>
          </w:p>
        </w:tc>
      </w:tr>
      <w:tr w:rsidR="00E4783A" w:rsidRPr="00E4783A" w14:paraId="5C52F600" w14:textId="77777777">
        <w:trPr>
          <w:trHeight w:val="315"/>
          <w:jc w:val="center"/>
        </w:trPr>
        <w:tc>
          <w:tcPr>
            <w:tcW w:w="846" w:type="dxa"/>
            <w:tcBorders>
              <w:left w:val="single" w:sz="4" w:space="0" w:color="000000"/>
              <w:bottom w:val="single" w:sz="4" w:space="0" w:color="000000"/>
              <w:right w:val="single" w:sz="4" w:space="0" w:color="000000"/>
            </w:tcBorders>
            <w:shd w:val="clear" w:color="auto" w:fill="auto"/>
            <w:vAlign w:val="center"/>
          </w:tcPr>
          <w:p w14:paraId="5CE4C97C" w14:textId="77777777" w:rsidR="009A78C8" w:rsidRPr="00E4783A" w:rsidRDefault="009A78C8">
            <w:pPr>
              <w:tabs>
                <w:tab w:val="left" w:pos="851"/>
                <w:tab w:val="left" w:pos="1418"/>
              </w:tabs>
              <w:jc w:val="center"/>
              <w:rPr>
                <w:rFonts w:ascii="Bell MT" w:hAnsi="Bell MT"/>
                <w:sz w:val="22"/>
                <w:szCs w:val="22"/>
              </w:rPr>
            </w:pPr>
            <w:r w:rsidRPr="00E4783A">
              <w:rPr>
                <w:rFonts w:ascii="Bell MT" w:hAnsi="Bell MT"/>
                <w:sz w:val="22"/>
                <w:szCs w:val="22"/>
              </w:rPr>
              <w:t>3</w:t>
            </w:r>
          </w:p>
        </w:tc>
        <w:tc>
          <w:tcPr>
            <w:tcW w:w="1701" w:type="dxa"/>
            <w:tcBorders>
              <w:bottom w:val="single" w:sz="4" w:space="0" w:color="000000"/>
              <w:right w:val="single" w:sz="4" w:space="0" w:color="000000"/>
            </w:tcBorders>
            <w:shd w:val="clear" w:color="auto" w:fill="auto"/>
            <w:vAlign w:val="center"/>
          </w:tcPr>
          <w:p w14:paraId="50128259" w14:textId="77777777" w:rsidR="009A78C8" w:rsidRPr="00E4783A" w:rsidRDefault="009A78C8">
            <w:pPr>
              <w:tabs>
                <w:tab w:val="left" w:pos="851"/>
                <w:tab w:val="left" w:pos="1418"/>
              </w:tabs>
              <w:ind w:left="354"/>
              <w:rPr>
                <w:rFonts w:ascii="Bell MT" w:hAnsi="Bell MT"/>
                <w:sz w:val="22"/>
                <w:szCs w:val="22"/>
              </w:rPr>
            </w:pPr>
            <w:r w:rsidRPr="00E4783A">
              <w:rPr>
                <w:rFonts w:ascii="Bell MT" w:hAnsi="Bell MT"/>
                <w:sz w:val="22"/>
                <w:szCs w:val="22"/>
              </w:rPr>
              <w:t>da 71 a 80</w:t>
            </w:r>
          </w:p>
        </w:tc>
        <w:tc>
          <w:tcPr>
            <w:tcW w:w="1984" w:type="dxa"/>
            <w:tcBorders>
              <w:bottom w:val="single" w:sz="4" w:space="0" w:color="000000"/>
              <w:right w:val="single" w:sz="4" w:space="0" w:color="000000"/>
            </w:tcBorders>
            <w:shd w:val="clear" w:color="auto" w:fill="auto"/>
            <w:vAlign w:val="center"/>
          </w:tcPr>
          <w:p w14:paraId="711F642D" w14:textId="77777777" w:rsidR="009A78C8" w:rsidRPr="00E4783A" w:rsidRDefault="009A78C8">
            <w:pPr>
              <w:tabs>
                <w:tab w:val="left" w:pos="851"/>
                <w:tab w:val="left" w:pos="1418"/>
              </w:tabs>
              <w:ind w:firstLine="567"/>
              <w:jc w:val="center"/>
              <w:rPr>
                <w:rFonts w:ascii="Bell MT" w:hAnsi="Bell MT"/>
                <w:sz w:val="22"/>
                <w:szCs w:val="22"/>
              </w:rPr>
            </w:pPr>
            <w:r w:rsidRPr="00E4783A">
              <w:rPr>
                <w:rFonts w:ascii="Bell MT" w:hAnsi="Bell MT"/>
                <w:sz w:val="22"/>
                <w:szCs w:val="22"/>
              </w:rPr>
              <w:t>80%</w:t>
            </w:r>
          </w:p>
        </w:tc>
      </w:tr>
      <w:tr w:rsidR="00E4783A" w:rsidRPr="00E4783A" w14:paraId="65FB075E" w14:textId="77777777">
        <w:trPr>
          <w:trHeight w:val="315"/>
          <w:jc w:val="center"/>
        </w:trPr>
        <w:tc>
          <w:tcPr>
            <w:tcW w:w="846" w:type="dxa"/>
            <w:tcBorders>
              <w:left w:val="single" w:sz="4" w:space="0" w:color="000000"/>
              <w:bottom w:val="single" w:sz="4" w:space="0" w:color="000000"/>
              <w:right w:val="single" w:sz="4" w:space="0" w:color="000000"/>
            </w:tcBorders>
            <w:shd w:val="clear" w:color="auto" w:fill="auto"/>
            <w:vAlign w:val="center"/>
          </w:tcPr>
          <w:p w14:paraId="75B44E51" w14:textId="77777777" w:rsidR="009A78C8" w:rsidRPr="00E4783A" w:rsidRDefault="009A78C8">
            <w:pPr>
              <w:tabs>
                <w:tab w:val="left" w:pos="851"/>
                <w:tab w:val="left" w:pos="1418"/>
              </w:tabs>
              <w:jc w:val="center"/>
              <w:rPr>
                <w:rFonts w:ascii="Bell MT" w:hAnsi="Bell MT"/>
                <w:sz w:val="22"/>
                <w:szCs w:val="22"/>
              </w:rPr>
            </w:pPr>
            <w:r w:rsidRPr="00E4783A">
              <w:rPr>
                <w:rFonts w:ascii="Bell MT" w:hAnsi="Bell MT"/>
                <w:sz w:val="22"/>
                <w:szCs w:val="22"/>
              </w:rPr>
              <w:t>4</w:t>
            </w:r>
          </w:p>
        </w:tc>
        <w:tc>
          <w:tcPr>
            <w:tcW w:w="1701" w:type="dxa"/>
            <w:tcBorders>
              <w:bottom w:val="single" w:sz="4" w:space="0" w:color="000000"/>
              <w:right w:val="single" w:sz="4" w:space="0" w:color="000000"/>
            </w:tcBorders>
            <w:shd w:val="clear" w:color="auto" w:fill="auto"/>
            <w:vAlign w:val="center"/>
          </w:tcPr>
          <w:p w14:paraId="212D5DFB" w14:textId="77777777" w:rsidR="009A78C8" w:rsidRPr="00E4783A" w:rsidRDefault="009A78C8">
            <w:pPr>
              <w:tabs>
                <w:tab w:val="left" w:pos="851"/>
                <w:tab w:val="left" w:pos="1418"/>
              </w:tabs>
              <w:ind w:left="354"/>
              <w:rPr>
                <w:rFonts w:ascii="Bell MT" w:hAnsi="Bell MT"/>
                <w:sz w:val="22"/>
                <w:szCs w:val="22"/>
              </w:rPr>
            </w:pPr>
            <w:r w:rsidRPr="00E4783A">
              <w:rPr>
                <w:rFonts w:ascii="Bell MT" w:hAnsi="Bell MT"/>
                <w:sz w:val="22"/>
                <w:szCs w:val="22"/>
              </w:rPr>
              <w:t>da 61 a 70</w:t>
            </w:r>
          </w:p>
        </w:tc>
        <w:tc>
          <w:tcPr>
            <w:tcW w:w="1984" w:type="dxa"/>
            <w:tcBorders>
              <w:bottom w:val="single" w:sz="4" w:space="0" w:color="000000"/>
              <w:right w:val="single" w:sz="4" w:space="0" w:color="000000"/>
            </w:tcBorders>
            <w:shd w:val="clear" w:color="auto" w:fill="auto"/>
            <w:vAlign w:val="center"/>
          </w:tcPr>
          <w:p w14:paraId="647B3708" w14:textId="77777777" w:rsidR="009A78C8" w:rsidRPr="00E4783A" w:rsidRDefault="009A78C8">
            <w:pPr>
              <w:tabs>
                <w:tab w:val="left" w:pos="851"/>
                <w:tab w:val="left" w:pos="1418"/>
              </w:tabs>
              <w:ind w:firstLine="567"/>
              <w:jc w:val="center"/>
              <w:rPr>
                <w:rFonts w:ascii="Bell MT" w:hAnsi="Bell MT"/>
                <w:sz w:val="22"/>
                <w:szCs w:val="22"/>
              </w:rPr>
            </w:pPr>
            <w:r w:rsidRPr="00E4783A">
              <w:rPr>
                <w:rFonts w:ascii="Bell MT" w:hAnsi="Bell MT"/>
                <w:sz w:val="22"/>
                <w:szCs w:val="22"/>
              </w:rPr>
              <w:t>70%</w:t>
            </w:r>
          </w:p>
        </w:tc>
      </w:tr>
      <w:tr w:rsidR="009A78C8" w:rsidRPr="00E4783A" w14:paraId="009F45CA" w14:textId="77777777">
        <w:trPr>
          <w:trHeight w:val="315"/>
          <w:jc w:val="center"/>
        </w:trPr>
        <w:tc>
          <w:tcPr>
            <w:tcW w:w="846" w:type="dxa"/>
            <w:tcBorders>
              <w:left w:val="single" w:sz="4" w:space="0" w:color="000000"/>
              <w:bottom w:val="single" w:sz="4" w:space="0" w:color="000000"/>
              <w:right w:val="single" w:sz="4" w:space="0" w:color="000000"/>
            </w:tcBorders>
            <w:shd w:val="clear" w:color="auto" w:fill="auto"/>
            <w:vAlign w:val="center"/>
          </w:tcPr>
          <w:p w14:paraId="6A569CB4" w14:textId="77777777" w:rsidR="009A78C8" w:rsidRPr="00E4783A" w:rsidRDefault="009A78C8">
            <w:pPr>
              <w:tabs>
                <w:tab w:val="left" w:pos="851"/>
                <w:tab w:val="left" w:pos="1418"/>
              </w:tabs>
              <w:jc w:val="center"/>
              <w:rPr>
                <w:rFonts w:ascii="Bell MT" w:hAnsi="Bell MT"/>
                <w:sz w:val="22"/>
                <w:szCs w:val="22"/>
              </w:rPr>
            </w:pPr>
            <w:r w:rsidRPr="00E4783A">
              <w:rPr>
                <w:rFonts w:ascii="Bell MT" w:hAnsi="Bell MT"/>
                <w:sz w:val="22"/>
                <w:szCs w:val="22"/>
              </w:rPr>
              <w:t>5</w:t>
            </w:r>
          </w:p>
        </w:tc>
        <w:tc>
          <w:tcPr>
            <w:tcW w:w="1701" w:type="dxa"/>
            <w:tcBorders>
              <w:bottom w:val="single" w:sz="4" w:space="0" w:color="000000"/>
              <w:right w:val="single" w:sz="4" w:space="0" w:color="000000"/>
            </w:tcBorders>
            <w:shd w:val="clear" w:color="auto" w:fill="auto"/>
            <w:vAlign w:val="center"/>
          </w:tcPr>
          <w:p w14:paraId="17C69363" w14:textId="77777777" w:rsidR="009A78C8" w:rsidRPr="00E4783A" w:rsidRDefault="009A78C8">
            <w:pPr>
              <w:tabs>
                <w:tab w:val="left" w:pos="851"/>
                <w:tab w:val="left" w:pos="1418"/>
              </w:tabs>
              <w:ind w:left="354"/>
              <w:rPr>
                <w:rFonts w:ascii="Bell MT" w:hAnsi="Bell MT"/>
                <w:sz w:val="22"/>
                <w:szCs w:val="22"/>
              </w:rPr>
            </w:pPr>
            <w:r w:rsidRPr="00E4783A">
              <w:rPr>
                <w:rFonts w:ascii="Bell MT" w:hAnsi="Bell MT"/>
                <w:sz w:val="22"/>
                <w:szCs w:val="22"/>
              </w:rPr>
              <w:t>fino a 60</w:t>
            </w:r>
          </w:p>
        </w:tc>
        <w:tc>
          <w:tcPr>
            <w:tcW w:w="1984" w:type="dxa"/>
            <w:tcBorders>
              <w:bottom w:val="single" w:sz="4" w:space="0" w:color="000000"/>
              <w:right w:val="single" w:sz="4" w:space="0" w:color="000000"/>
            </w:tcBorders>
            <w:shd w:val="clear" w:color="auto" w:fill="auto"/>
            <w:vAlign w:val="center"/>
          </w:tcPr>
          <w:p w14:paraId="38110951" w14:textId="77777777" w:rsidR="009A78C8" w:rsidRPr="00E4783A" w:rsidRDefault="009A78C8">
            <w:pPr>
              <w:tabs>
                <w:tab w:val="left" w:pos="851"/>
                <w:tab w:val="left" w:pos="1418"/>
              </w:tabs>
              <w:ind w:firstLine="567"/>
              <w:jc w:val="center"/>
              <w:rPr>
                <w:rFonts w:ascii="Bell MT" w:hAnsi="Bell MT"/>
                <w:sz w:val="22"/>
                <w:szCs w:val="22"/>
              </w:rPr>
            </w:pPr>
            <w:r w:rsidRPr="00E4783A">
              <w:rPr>
                <w:rFonts w:ascii="Bell MT" w:hAnsi="Bell MT"/>
                <w:sz w:val="22"/>
                <w:szCs w:val="22"/>
              </w:rPr>
              <w:t>0</w:t>
            </w:r>
          </w:p>
        </w:tc>
      </w:tr>
    </w:tbl>
    <w:p w14:paraId="7945164B" w14:textId="77777777" w:rsidR="009A78C8" w:rsidRPr="00E4783A" w:rsidRDefault="009A78C8" w:rsidP="009A78C8">
      <w:pPr>
        <w:pStyle w:val="Corpotesto"/>
        <w:autoSpaceDE/>
        <w:autoSpaceDN/>
        <w:adjustRightInd/>
        <w:ind w:firstLine="1134"/>
        <w:textAlignment w:val="baseline"/>
        <w:rPr>
          <w:rFonts w:ascii="Bell MT" w:hAnsi="Bell MT"/>
          <w:bCs/>
          <w:sz w:val="21"/>
          <w:szCs w:val="21"/>
        </w:rPr>
      </w:pPr>
    </w:p>
    <w:p w14:paraId="6A753920" w14:textId="77777777" w:rsidR="009A78C8" w:rsidRPr="00E4783A" w:rsidRDefault="009A78C8" w:rsidP="009A78C8">
      <w:pPr>
        <w:pStyle w:val="Corpotesto"/>
        <w:ind w:firstLine="1134"/>
        <w:rPr>
          <w:rFonts w:ascii="Bell MT" w:hAnsi="Bell MT" w:cs="Tahoma"/>
          <w:bCs/>
          <w:sz w:val="21"/>
          <w:szCs w:val="21"/>
        </w:rPr>
      </w:pPr>
      <w:r w:rsidRPr="00E4783A">
        <w:rPr>
          <w:rFonts w:ascii="Bell MT" w:hAnsi="Bell MT" w:cs="Tahoma"/>
          <w:b/>
          <w:sz w:val="21"/>
          <w:szCs w:val="21"/>
        </w:rPr>
        <w:t xml:space="preserve">3. </w:t>
      </w:r>
      <w:r w:rsidRPr="00E4783A">
        <w:rPr>
          <w:rFonts w:ascii="Bell MT" w:hAnsi="Bell MT" w:cs="Tahoma"/>
          <w:sz w:val="21"/>
          <w:szCs w:val="21"/>
        </w:rPr>
        <w:t>La retribuzione di risultato connessa alla performance individuale è attribuita in quota parte (anno convenzionale 360 giorni) relativamente al servizio prestato connesso all’incarico dirigenziale sino all’eventuale cessazione a qualsiasi titolo avvenuta, nel corso dell’anno di riferimento</w:t>
      </w:r>
      <w:r w:rsidRPr="00E4783A">
        <w:rPr>
          <w:rFonts w:ascii="Bell MT" w:hAnsi="Bell MT" w:cs="Tahoma"/>
          <w:bCs/>
          <w:sz w:val="21"/>
          <w:szCs w:val="21"/>
        </w:rPr>
        <w:t xml:space="preserve">. </w:t>
      </w:r>
    </w:p>
    <w:p w14:paraId="2E1D6C00" w14:textId="77777777" w:rsidR="009A78C8" w:rsidRPr="00E4783A" w:rsidRDefault="009A78C8" w:rsidP="009A78C8">
      <w:pPr>
        <w:pStyle w:val="Corpotesto"/>
        <w:ind w:firstLine="1134"/>
        <w:rPr>
          <w:rFonts w:ascii="Bell MT" w:hAnsi="Bell MT" w:cs="Tahoma"/>
          <w:bCs/>
          <w:sz w:val="21"/>
          <w:szCs w:val="21"/>
        </w:rPr>
      </w:pPr>
    </w:p>
    <w:p w14:paraId="39C4FAA4" w14:textId="77777777" w:rsidR="009A78C8" w:rsidRPr="00E4783A" w:rsidRDefault="009A78C8" w:rsidP="009A78C8">
      <w:pPr>
        <w:pStyle w:val="Corpotesto"/>
        <w:ind w:firstLine="1134"/>
        <w:rPr>
          <w:rFonts w:ascii="Bell MT" w:hAnsi="Bell MT" w:cs="Tahoma"/>
          <w:bCs/>
          <w:sz w:val="21"/>
          <w:szCs w:val="21"/>
        </w:rPr>
      </w:pPr>
      <w:r w:rsidRPr="00E4783A">
        <w:rPr>
          <w:rFonts w:ascii="Bell MT" w:hAnsi="Bell MT" w:cs="Tahoma"/>
          <w:b/>
          <w:sz w:val="21"/>
          <w:szCs w:val="21"/>
        </w:rPr>
        <w:t>4</w:t>
      </w:r>
      <w:r w:rsidRPr="00E4783A">
        <w:rPr>
          <w:rFonts w:ascii="Bell MT" w:hAnsi="Bell MT" w:cs="Tahoma"/>
          <w:bCs/>
          <w:sz w:val="21"/>
          <w:szCs w:val="21"/>
        </w:rPr>
        <w:t>. All’esito dell’applicazione del comma 3 la eventuale risorsa residuale (RS), è attribuita, per le stesse finalità del presente articolo, ai medesimi destinatari, sulla base giorni di servizio moltiplicati per il valore/giorno calcolato nel seguente modo:</w:t>
      </w:r>
    </w:p>
    <w:p w14:paraId="54D039B9" w14:textId="77777777" w:rsidR="009A78C8" w:rsidRPr="00E4783A" w:rsidRDefault="009A78C8" w:rsidP="009A78C8">
      <w:pPr>
        <w:pStyle w:val="Corpotesto"/>
        <w:ind w:firstLine="1134"/>
        <w:rPr>
          <w:rFonts w:ascii="Bell MT" w:hAnsi="Bell MT" w:cs="Tahoma"/>
          <w:bCs/>
          <w:sz w:val="21"/>
          <w:szCs w:val="21"/>
        </w:rPr>
      </w:pPr>
      <w:r w:rsidRPr="00E4783A">
        <w:rPr>
          <w:rFonts w:ascii="Bell MT" w:hAnsi="Bell MT" w:cs="Tahoma"/>
          <w:bCs/>
          <w:sz w:val="21"/>
          <w:szCs w:val="21"/>
        </w:rPr>
        <w:t xml:space="preserve">valore/giorno </w:t>
      </w:r>
      <w:r w:rsidRPr="00E4783A">
        <w:rPr>
          <w:rFonts w:ascii="Bell MT" w:hAnsi="Bell MT" w:cs="Tahoma"/>
          <w:bCs/>
          <w:sz w:val="21"/>
          <w:szCs w:val="21"/>
          <w:u w:val="single"/>
        </w:rPr>
        <w:t>=            RS            .</w:t>
      </w:r>
      <w:r w:rsidRPr="00E4783A">
        <w:rPr>
          <w:rFonts w:ascii="Bell MT" w:hAnsi="Bell MT" w:cs="Tahoma"/>
          <w:bCs/>
          <w:sz w:val="21"/>
          <w:szCs w:val="21"/>
        </w:rPr>
        <w:t xml:space="preserve">                  </w:t>
      </w:r>
    </w:p>
    <w:p w14:paraId="5343475F" w14:textId="77777777" w:rsidR="009A78C8" w:rsidRPr="00E4783A" w:rsidRDefault="009A78C8" w:rsidP="009A78C8">
      <w:pPr>
        <w:pStyle w:val="Corpotesto"/>
        <w:ind w:firstLine="1134"/>
        <w:rPr>
          <w:rFonts w:ascii="Bell MT" w:hAnsi="Bell MT" w:cs="Tahoma"/>
          <w:bCs/>
          <w:sz w:val="21"/>
          <w:szCs w:val="21"/>
        </w:rPr>
      </w:pPr>
      <w:r w:rsidRPr="00E4783A">
        <w:rPr>
          <w:rFonts w:ascii="Bell MT" w:hAnsi="Bell MT" w:cs="Tahoma"/>
          <w:bCs/>
          <w:sz w:val="21"/>
          <w:szCs w:val="21"/>
        </w:rPr>
        <w:t xml:space="preserve">                           ∑ giorni servizio</w:t>
      </w:r>
    </w:p>
    <w:p w14:paraId="5715E732" w14:textId="77777777" w:rsidR="009A78C8" w:rsidRPr="00E4783A" w:rsidRDefault="009A78C8" w:rsidP="009A78C8">
      <w:pPr>
        <w:pStyle w:val="Corpotesto"/>
        <w:ind w:firstLine="1134"/>
        <w:rPr>
          <w:rFonts w:ascii="Bell MT" w:hAnsi="Bell MT" w:cs="Tahoma"/>
          <w:bCs/>
          <w:sz w:val="21"/>
          <w:szCs w:val="21"/>
        </w:rPr>
      </w:pPr>
    </w:p>
    <w:p w14:paraId="7E534147" w14:textId="77777777" w:rsidR="009A78C8" w:rsidRPr="00E4783A" w:rsidRDefault="009A78C8" w:rsidP="009A78C8">
      <w:pPr>
        <w:pStyle w:val="Corpotesto"/>
        <w:ind w:firstLine="1134"/>
        <w:rPr>
          <w:rFonts w:ascii="Bell MT" w:hAnsi="Bell MT" w:cs="Tahoma"/>
          <w:sz w:val="21"/>
          <w:szCs w:val="21"/>
        </w:rPr>
      </w:pPr>
      <w:r w:rsidRPr="00E4783A">
        <w:rPr>
          <w:rFonts w:ascii="Bell MT" w:hAnsi="Bell MT" w:cs="Tahoma"/>
          <w:bCs/>
          <w:sz w:val="21"/>
          <w:szCs w:val="21"/>
        </w:rPr>
        <w:t>Per “∑ giorni servizio” si intende la sommatoria di tutti i giorni di servizio di tutti i destinatari.</w:t>
      </w:r>
    </w:p>
    <w:p w14:paraId="5AFC3202" w14:textId="77777777" w:rsidR="009A78C8" w:rsidRPr="00E4783A" w:rsidRDefault="009A78C8" w:rsidP="009A78C8">
      <w:pPr>
        <w:pStyle w:val="Corpotesto"/>
        <w:ind w:firstLine="1134"/>
        <w:rPr>
          <w:rFonts w:ascii="Bell MT" w:hAnsi="Bell MT"/>
          <w:sz w:val="21"/>
          <w:szCs w:val="21"/>
        </w:rPr>
      </w:pPr>
    </w:p>
    <w:p w14:paraId="18176240" w14:textId="77777777" w:rsidR="009A78C8" w:rsidRDefault="009A78C8" w:rsidP="009A78C8">
      <w:pPr>
        <w:pStyle w:val="Corpotesto"/>
        <w:ind w:firstLine="1134"/>
        <w:rPr>
          <w:rFonts w:ascii="Bell MT" w:hAnsi="Bell MT"/>
          <w:sz w:val="21"/>
          <w:szCs w:val="21"/>
        </w:rPr>
      </w:pPr>
    </w:p>
    <w:p w14:paraId="2196788B" w14:textId="77777777" w:rsidR="00121D7E" w:rsidRDefault="00121D7E" w:rsidP="009A78C8">
      <w:pPr>
        <w:pStyle w:val="Corpotesto"/>
        <w:ind w:firstLine="1134"/>
        <w:rPr>
          <w:rFonts w:ascii="Bell MT" w:hAnsi="Bell MT"/>
          <w:sz w:val="21"/>
          <w:szCs w:val="21"/>
        </w:rPr>
      </w:pPr>
    </w:p>
    <w:p w14:paraId="72DDAECF" w14:textId="77777777" w:rsidR="00121D7E" w:rsidRPr="00E4783A" w:rsidRDefault="00121D7E" w:rsidP="009A78C8">
      <w:pPr>
        <w:pStyle w:val="Corpotesto"/>
        <w:ind w:firstLine="1134"/>
        <w:rPr>
          <w:rFonts w:ascii="Bell MT" w:hAnsi="Bell MT"/>
          <w:sz w:val="21"/>
          <w:szCs w:val="21"/>
        </w:rPr>
      </w:pPr>
    </w:p>
    <w:p w14:paraId="5420FDD3" w14:textId="77777777" w:rsidR="009A78C8" w:rsidRPr="007916F5" w:rsidRDefault="009A78C8" w:rsidP="009A78C8">
      <w:pPr>
        <w:pStyle w:val="Titolo1"/>
        <w:tabs>
          <w:tab w:val="left" w:pos="-1418"/>
        </w:tabs>
        <w:rPr>
          <w:rFonts w:ascii="Bell MT" w:hAnsi="Bell MT"/>
          <w:b w:val="0"/>
          <w:sz w:val="21"/>
          <w:szCs w:val="21"/>
        </w:rPr>
      </w:pPr>
      <w:r w:rsidRPr="007916F5">
        <w:rPr>
          <w:rFonts w:ascii="Bell MT" w:hAnsi="Bell MT"/>
          <w:sz w:val="21"/>
          <w:szCs w:val="21"/>
        </w:rPr>
        <w:lastRenderedPageBreak/>
        <w:t>Art. 8</w:t>
      </w:r>
    </w:p>
    <w:p w14:paraId="10B679EC" w14:textId="77777777" w:rsidR="009A78C8" w:rsidRPr="007916F5" w:rsidRDefault="009A78C8" w:rsidP="009A78C8">
      <w:pPr>
        <w:pStyle w:val="Titolo1"/>
        <w:tabs>
          <w:tab w:val="left" w:pos="-1418"/>
        </w:tabs>
        <w:rPr>
          <w:rFonts w:ascii="Bell MT" w:hAnsi="Bell MT"/>
          <w:b w:val="0"/>
          <w:sz w:val="21"/>
          <w:szCs w:val="21"/>
        </w:rPr>
      </w:pPr>
      <w:r w:rsidRPr="007916F5">
        <w:rPr>
          <w:rFonts w:ascii="Bell MT" w:hAnsi="Bell MT"/>
          <w:sz w:val="21"/>
          <w:szCs w:val="21"/>
        </w:rPr>
        <w:t xml:space="preserve">Maggiorazione della retribuzione </w:t>
      </w:r>
      <w:bookmarkStart w:id="7" w:name="_Hlk99628358"/>
      <w:r w:rsidRPr="007916F5">
        <w:rPr>
          <w:rFonts w:ascii="Bell MT" w:hAnsi="Bell MT"/>
          <w:sz w:val="21"/>
          <w:szCs w:val="21"/>
        </w:rPr>
        <w:t xml:space="preserve">di risultato connesso alla performance </w:t>
      </w:r>
      <w:bookmarkEnd w:id="7"/>
    </w:p>
    <w:p w14:paraId="43700649" w14:textId="77777777" w:rsidR="009A78C8" w:rsidRPr="007916F5" w:rsidRDefault="009A78C8" w:rsidP="009A78C8">
      <w:pPr>
        <w:pStyle w:val="Corpotesto"/>
        <w:rPr>
          <w:rFonts w:ascii="Bell MT" w:hAnsi="Bell MT"/>
          <w:b/>
          <w:sz w:val="21"/>
          <w:szCs w:val="21"/>
          <w:u w:val="single"/>
        </w:rPr>
      </w:pPr>
    </w:p>
    <w:p w14:paraId="3BADF729" w14:textId="338D9B08" w:rsidR="009A78C8" w:rsidRPr="007916F5" w:rsidRDefault="009A78C8" w:rsidP="009A78C8">
      <w:pPr>
        <w:pStyle w:val="Corpotesto"/>
        <w:ind w:firstLine="1134"/>
        <w:rPr>
          <w:rFonts w:ascii="Bell MT" w:hAnsi="Bell MT"/>
          <w:bCs/>
          <w:sz w:val="21"/>
          <w:szCs w:val="21"/>
        </w:rPr>
      </w:pPr>
      <w:r w:rsidRPr="007916F5">
        <w:rPr>
          <w:rFonts w:ascii="Bell MT" w:hAnsi="Bell MT"/>
          <w:b/>
          <w:sz w:val="21"/>
          <w:szCs w:val="21"/>
        </w:rPr>
        <w:t>1.</w:t>
      </w:r>
      <w:r w:rsidRPr="007916F5">
        <w:rPr>
          <w:rFonts w:ascii="Bell MT" w:hAnsi="Bell MT"/>
          <w:b/>
          <w:sz w:val="21"/>
          <w:szCs w:val="21"/>
        </w:rPr>
        <w:tab/>
      </w:r>
      <w:r w:rsidR="00391238" w:rsidRPr="007916F5">
        <w:rPr>
          <w:rFonts w:ascii="Bell MT" w:hAnsi="Bell MT"/>
          <w:bCs/>
          <w:sz w:val="21"/>
          <w:szCs w:val="21"/>
        </w:rPr>
        <w:t>La misura percentuale della quota di dirigenti a cui viene attribuita in base all’articolo 28, commi 3 e 5 del CCNL 2016/2018 la maggiorazione della retribuzione di risultato è destinata al 10% dei dirigenti valutati positivamente e destinatari di un punteggio pari a 100</w:t>
      </w:r>
      <w:r w:rsidRPr="007916F5">
        <w:rPr>
          <w:rFonts w:ascii="Bell MT" w:hAnsi="Bell MT"/>
          <w:bCs/>
          <w:sz w:val="21"/>
          <w:szCs w:val="21"/>
        </w:rPr>
        <w:t>.</w:t>
      </w:r>
    </w:p>
    <w:p w14:paraId="5605DADB" w14:textId="51D1DFB8" w:rsidR="009A78C8" w:rsidRPr="007916F5" w:rsidRDefault="009A78C8" w:rsidP="009A78C8">
      <w:pPr>
        <w:pStyle w:val="Corpotesto"/>
        <w:ind w:firstLine="1134"/>
        <w:rPr>
          <w:rFonts w:ascii="Bell MT" w:hAnsi="Bell MT"/>
          <w:bCs/>
          <w:sz w:val="21"/>
          <w:szCs w:val="21"/>
        </w:rPr>
      </w:pPr>
      <w:r w:rsidRPr="007916F5">
        <w:rPr>
          <w:rFonts w:ascii="Bell MT" w:hAnsi="Bell MT"/>
          <w:b/>
          <w:sz w:val="21"/>
          <w:szCs w:val="21"/>
        </w:rPr>
        <w:t>2</w:t>
      </w:r>
      <w:r w:rsidRPr="007916F5">
        <w:rPr>
          <w:rFonts w:ascii="Bell MT" w:hAnsi="Bell MT"/>
          <w:bCs/>
          <w:sz w:val="21"/>
          <w:szCs w:val="21"/>
        </w:rPr>
        <w:t xml:space="preserve">. </w:t>
      </w:r>
      <w:r w:rsidR="00391238" w:rsidRPr="007916F5">
        <w:rPr>
          <w:rFonts w:ascii="Bell MT" w:hAnsi="Bell MT"/>
          <w:bCs/>
          <w:sz w:val="21"/>
          <w:szCs w:val="21"/>
        </w:rPr>
        <w:t>La maggiorazione della retribuzione di risultato connessa alla performance è attribuita con specifica motivazione dai valutatori individuati dal Sistema, tra i dirigenti che hanno conseguito il punteggio massimo, e che:</w:t>
      </w:r>
    </w:p>
    <w:p w14:paraId="39A9F227" w14:textId="1E37AFD2" w:rsidR="009A78C8" w:rsidRPr="007916F5" w:rsidRDefault="009A78C8" w:rsidP="02F56BA5">
      <w:pPr>
        <w:pStyle w:val="Corpotesto"/>
        <w:ind w:firstLine="1134"/>
        <w:rPr>
          <w:rFonts w:ascii="Bell MT" w:hAnsi="Bell MT"/>
          <w:sz w:val="21"/>
          <w:szCs w:val="21"/>
        </w:rPr>
      </w:pPr>
      <w:r w:rsidRPr="007916F5">
        <w:rPr>
          <w:rFonts w:ascii="Bell MT" w:hAnsi="Bell MT"/>
          <w:sz w:val="21"/>
          <w:szCs w:val="21"/>
        </w:rPr>
        <w:t>a) abbiano svolto incarichi non retribuiti, particolarmente gravosi; quindi, con esclusione degli incarichi di reggenza di altro ufficio, di quelli rientranti nel regime di onnicomprensività e di qualsiasi altra tipologia di incarico per il quale è prevista una retribuzione;</w:t>
      </w:r>
    </w:p>
    <w:p w14:paraId="47BB9FE7" w14:textId="77777777" w:rsidR="009A78C8" w:rsidRPr="007916F5" w:rsidRDefault="009A78C8" w:rsidP="009A78C8">
      <w:pPr>
        <w:pStyle w:val="Corpotesto"/>
        <w:ind w:firstLine="1134"/>
        <w:rPr>
          <w:rFonts w:ascii="Bell MT" w:hAnsi="Bell MT"/>
          <w:bCs/>
          <w:sz w:val="21"/>
          <w:szCs w:val="21"/>
        </w:rPr>
      </w:pPr>
      <w:r w:rsidRPr="007916F5">
        <w:rPr>
          <w:rFonts w:ascii="Bell MT" w:hAnsi="Bell MT"/>
          <w:bCs/>
          <w:sz w:val="21"/>
          <w:szCs w:val="21"/>
        </w:rPr>
        <w:t>b) abbiano partecipato a processi di innovazione e/o di riforma dell’Amministrazione e delle materie di competenza della medesima;</w:t>
      </w:r>
    </w:p>
    <w:p w14:paraId="03F243AD" w14:textId="77777777" w:rsidR="009A78C8" w:rsidRPr="007916F5" w:rsidRDefault="009A78C8" w:rsidP="009A78C8">
      <w:pPr>
        <w:pStyle w:val="Corpotesto"/>
        <w:ind w:firstLine="1134"/>
        <w:rPr>
          <w:rFonts w:ascii="Bell MT" w:hAnsi="Bell MT"/>
          <w:bCs/>
          <w:sz w:val="21"/>
          <w:szCs w:val="21"/>
        </w:rPr>
      </w:pPr>
      <w:r w:rsidRPr="007916F5">
        <w:rPr>
          <w:rFonts w:ascii="Bell MT" w:hAnsi="Bell MT"/>
          <w:bCs/>
          <w:sz w:val="21"/>
          <w:szCs w:val="21"/>
        </w:rPr>
        <w:t>c) abbiano contribuito alla realizzazione di progetti e/o al conseguimento di obiettivi strategici;</w:t>
      </w:r>
    </w:p>
    <w:p w14:paraId="001B06C3" w14:textId="77777777" w:rsidR="009A78C8" w:rsidRPr="007916F5" w:rsidRDefault="009A78C8" w:rsidP="009A78C8">
      <w:pPr>
        <w:pStyle w:val="Corpotesto"/>
        <w:ind w:firstLine="1134"/>
        <w:rPr>
          <w:rFonts w:ascii="Bell MT" w:hAnsi="Bell MT"/>
          <w:bCs/>
          <w:sz w:val="21"/>
          <w:szCs w:val="21"/>
        </w:rPr>
      </w:pPr>
      <w:r w:rsidRPr="007916F5">
        <w:rPr>
          <w:rFonts w:ascii="Bell MT" w:hAnsi="Bell MT"/>
          <w:bCs/>
          <w:sz w:val="21"/>
          <w:szCs w:val="21"/>
        </w:rPr>
        <w:t>d) abbiano contribuito alla soluzione di specifiche e complesse problematiche dell’Amministrazione</w:t>
      </w:r>
    </w:p>
    <w:p w14:paraId="27DF222F" w14:textId="77777777" w:rsidR="009A78C8" w:rsidRPr="007916F5" w:rsidRDefault="009A78C8" w:rsidP="009A78C8">
      <w:pPr>
        <w:pStyle w:val="Corpotesto"/>
        <w:ind w:left="425" w:firstLine="709"/>
        <w:rPr>
          <w:rFonts w:ascii="Bell MT" w:hAnsi="Bell MT"/>
          <w:bCs/>
          <w:sz w:val="21"/>
          <w:szCs w:val="21"/>
        </w:rPr>
      </w:pPr>
    </w:p>
    <w:p w14:paraId="434FD3A4" w14:textId="13C89E53" w:rsidR="009A78C8" w:rsidRPr="007916F5" w:rsidRDefault="009A78C8" w:rsidP="009A78C8">
      <w:pPr>
        <w:pStyle w:val="Corpotesto"/>
        <w:ind w:firstLine="1134"/>
        <w:rPr>
          <w:rFonts w:ascii="Bell MT" w:hAnsi="Bell MT"/>
          <w:bCs/>
          <w:sz w:val="21"/>
          <w:szCs w:val="21"/>
        </w:rPr>
      </w:pPr>
      <w:r w:rsidRPr="007916F5">
        <w:rPr>
          <w:rFonts w:ascii="Bell MT" w:hAnsi="Bell MT"/>
          <w:b/>
          <w:sz w:val="21"/>
          <w:szCs w:val="21"/>
        </w:rPr>
        <w:t>3.</w:t>
      </w:r>
      <w:r w:rsidRPr="007916F5">
        <w:rPr>
          <w:rFonts w:ascii="Bell MT" w:hAnsi="Bell MT"/>
          <w:b/>
          <w:sz w:val="21"/>
          <w:szCs w:val="21"/>
        </w:rPr>
        <w:tab/>
      </w:r>
      <w:r w:rsidRPr="007916F5">
        <w:rPr>
          <w:rFonts w:ascii="Bell MT" w:hAnsi="Bell MT"/>
          <w:bCs/>
          <w:sz w:val="21"/>
          <w:szCs w:val="21"/>
        </w:rPr>
        <w:t>Il valutatore comunica</w:t>
      </w:r>
      <w:r w:rsidRPr="007916F5">
        <w:rPr>
          <w:rFonts w:ascii="Bell MT" w:hAnsi="Bell MT"/>
          <w:b/>
          <w:sz w:val="21"/>
          <w:szCs w:val="21"/>
        </w:rPr>
        <w:t xml:space="preserve"> </w:t>
      </w:r>
      <w:r w:rsidRPr="007916F5">
        <w:rPr>
          <w:rFonts w:ascii="Bell MT" w:hAnsi="Bell MT"/>
          <w:bCs/>
          <w:sz w:val="21"/>
          <w:szCs w:val="21"/>
        </w:rPr>
        <w:t>alla Direzione generale per le risorse umane e finanziarie i nominativi dei destinatari della maggiorazione e le relative motivazioni.</w:t>
      </w:r>
    </w:p>
    <w:p w14:paraId="68772294" w14:textId="77777777" w:rsidR="009A78C8" w:rsidRPr="007916F5" w:rsidRDefault="009A78C8" w:rsidP="009A78C8">
      <w:pPr>
        <w:pStyle w:val="Corpotesto"/>
        <w:ind w:firstLine="1134"/>
        <w:rPr>
          <w:rFonts w:ascii="Bell MT" w:hAnsi="Bell MT"/>
          <w:b/>
          <w:sz w:val="21"/>
          <w:szCs w:val="21"/>
        </w:rPr>
      </w:pPr>
    </w:p>
    <w:p w14:paraId="3D76661A" w14:textId="605EE005" w:rsidR="009A78C8" w:rsidRPr="007916F5" w:rsidRDefault="00391238" w:rsidP="009A78C8">
      <w:pPr>
        <w:pStyle w:val="Corpotesto"/>
        <w:ind w:firstLine="1134"/>
        <w:rPr>
          <w:rFonts w:ascii="Bell MT" w:hAnsi="Bell MT"/>
          <w:b/>
          <w:sz w:val="21"/>
          <w:szCs w:val="21"/>
        </w:rPr>
      </w:pPr>
      <w:r w:rsidRPr="007916F5">
        <w:rPr>
          <w:rFonts w:ascii="Bell MT" w:hAnsi="Bell MT"/>
          <w:b/>
          <w:sz w:val="21"/>
          <w:szCs w:val="21"/>
        </w:rPr>
        <w:t>4</w:t>
      </w:r>
      <w:r w:rsidR="009A78C8" w:rsidRPr="007916F5">
        <w:rPr>
          <w:rFonts w:ascii="Bell MT" w:hAnsi="Bell MT"/>
          <w:b/>
          <w:sz w:val="21"/>
          <w:szCs w:val="21"/>
        </w:rPr>
        <w:t>.</w:t>
      </w:r>
      <w:r w:rsidR="009A78C8" w:rsidRPr="007916F5">
        <w:rPr>
          <w:rFonts w:ascii="Bell MT" w:hAnsi="Bell MT"/>
          <w:sz w:val="21"/>
          <w:szCs w:val="21"/>
        </w:rPr>
        <w:t xml:space="preserve"> L’entità economica della maggiorazione, stabilita nel 30% del valore medio pro-capite individuato con la risorsa destinata complessivamente alla performance e il numero di unità di personale valutate positivamente, è pari a € </w:t>
      </w:r>
      <w:r w:rsidR="007916F5" w:rsidRPr="007916F5">
        <w:rPr>
          <w:rFonts w:ascii="Bell MT" w:hAnsi="Bell MT"/>
          <w:sz w:val="21"/>
          <w:szCs w:val="21"/>
        </w:rPr>
        <w:t>13.518,38</w:t>
      </w:r>
      <w:r w:rsidR="009A78C8" w:rsidRPr="007916F5">
        <w:rPr>
          <w:rFonts w:ascii="Bell MT" w:hAnsi="Bell MT"/>
          <w:sz w:val="21"/>
          <w:szCs w:val="21"/>
        </w:rPr>
        <w:t xml:space="preserve"> (€ </w:t>
      </w:r>
      <w:r w:rsidR="00E4783A" w:rsidRPr="007916F5">
        <w:rPr>
          <w:rFonts w:ascii="Bell MT" w:hAnsi="Bell MT"/>
          <w:sz w:val="21"/>
          <w:szCs w:val="21"/>
        </w:rPr>
        <w:t>10.</w:t>
      </w:r>
      <w:r w:rsidR="007916F5" w:rsidRPr="007916F5">
        <w:rPr>
          <w:rFonts w:ascii="Bell MT" w:hAnsi="Bell MT"/>
          <w:sz w:val="21"/>
          <w:szCs w:val="21"/>
        </w:rPr>
        <w:t>187,15</w:t>
      </w:r>
      <w:r w:rsidR="009A78C8" w:rsidRPr="007916F5">
        <w:rPr>
          <w:rFonts w:ascii="Bell MT" w:hAnsi="Bell MT"/>
          <w:sz w:val="21"/>
          <w:szCs w:val="21"/>
        </w:rPr>
        <w:t xml:space="preserve"> lordo dipendente), cioè: € </w:t>
      </w:r>
      <w:r w:rsidR="00E4783A" w:rsidRPr="007916F5">
        <w:rPr>
          <w:rFonts w:ascii="Bell MT" w:hAnsi="Bell MT"/>
          <w:sz w:val="21"/>
          <w:szCs w:val="21"/>
        </w:rPr>
        <w:t>11.</w:t>
      </w:r>
      <w:r w:rsidR="007916F5" w:rsidRPr="007916F5">
        <w:rPr>
          <w:rFonts w:ascii="Bell MT" w:hAnsi="Bell MT"/>
          <w:sz w:val="21"/>
          <w:szCs w:val="21"/>
        </w:rPr>
        <w:t>310.352,40</w:t>
      </w:r>
      <w:r w:rsidR="009A78C8" w:rsidRPr="007916F5">
        <w:rPr>
          <w:rFonts w:ascii="Bell MT" w:hAnsi="Bell MT"/>
          <w:sz w:val="21"/>
          <w:szCs w:val="21"/>
        </w:rPr>
        <w:t xml:space="preserve"> </w:t>
      </w:r>
      <w:r w:rsidR="009A78C8" w:rsidRPr="007916F5">
        <w:rPr>
          <w:rFonts w:ascii="Bell MT" w:hAnsi="Bell MT"/>
          <w:bCs/>
          <w:sz w:val="21"/>
          <w:szCs w:val="21"/>
        </w:rPr>
        <w:t>: 25</w:t>
      </w:r>
      <w:r w:rsidR="00E4783A" w:rsidRPr="007916F5">
        <w:rPr>
          <w:rFonts w:ascii="Bell MT" w:hAnsi="Bell MT"/>
          <w:bCs/>
          <w:sz w:val="21"/>
          <w:szCs w:val="21"/>
        </w:rPr>
        <w:t>1</w:t>
      </w:r>
      <w:r w:rsidR="009A78C8" w:rsidRPr="007916F5">
        <w:rPr>
          <w:rFonts w:ascii="Bell MT" w:hAnsi="Bell MT"/>
          <w:bCs/>
          <w:sz w:val="21"/>
          <w:szCs w:val="21"/>
        </w:rPr>
        <w:t xml:space="preserve"> unità x 30%.</w:t>
      </w:r>
    </w:p>
    <w:p w14:paraId="0237C13A" w14:textId="77777777" w:rsidR="009A78C8" w:rsidRDefault="009A78C8" w:rsidP="009A78C8"/>
    <w:p w14:paraId="2FFC7004" w14:textId="77777777" w:rsidR="009A78C8" w:rsidRPr="00E4783A" w:rsidRDefault="009A78C8" w:rsidP="009A78C8"/>
    <w:p w14:paraId="026207CD" w14:textId="77777777" w:rsidR="009A78C8" w:rsidRPr="00E4783A" w:rsidRDefault="009A78C8" w:rsidP="009A78C8">
      <w:pPr>
        <w:pStyle w:val="Titolo1"/>
        <w:tabs>
          <w:tab w:val="num" w:pos="-1418"/>
        </w:tabs>
        <w:rPr>
          <w:rFonts w:ascii="Bell MT" w:hAnsi="Bell MT" w:cs="Tahoma"/>
          <w:sz w:val="21"/>
          <w:szCs w:val="21"/>
        </w:rPr>
      </w:pPr>
      <w:r w:rsidRPr="00E4783A">
        <w:rPr>
          <w:rFonts w:ascii="Bell MT" w:hAnsi="Bell MT" w:cs="Tahoma"/>
          <w:sz w:val="21"/>
          <w:szCs w:val="21"/>
        </w:rPr>
        <w:t>Art. 9</w:t>
      </w:r>
    </w:p>
    <w:p w14:paraId="05D1EC63" w14:textId="77777777" w:rsidR="009A78C8" w:rsidRPr="00E4783A" w:rsidRDefault="009A78C8" w:rsidP="009A78C8">
      <w:pPr>
        <w:pStyle w:val="Titolo1"/>
        <w:tabs>
          <w:tab w:val="num" w:pos="-1418"/>
        </w:tabs>
        <w:rPr>
          <w:rFonts w:ascii="Bell MT" w:hAnsi="Bell MT" w:cs="Tahoma"/>
          <w:sz w:val="21"/>
          <w:szCs w:val="21"/>
        </w:rPr>
      </w:pPr>
      <w:r w:rsidRPr="00E4783A">
        <w:rPr>
          <w:rFonts w:ascii="Bell MT" w:hAnsi="Bell MT" w:cs="Tahoma"/>
          <w:sz w:val="21"/>
          <w:szCs w:val="21"/>
        </w:rPr>
        <w:t>Incarichi aggiuntivi in regime di onnicomprensività</w:t>
      </w:r>
    </w:p>
    <w:p w14:paraId="61664C2F" w14:textId="77777777" w:rsidR="009A78C8" w:rsidRPr="00E4783A" w:rsidRDefault="009A78C8" w:rsidP="009A78C8">
      <w:pPr>
        <w:tabs>
          <w:tab w:val="num" w:pos="-1418"/>
        </w:tabs>
        <w:ind w:firstLine="1134"/>
        <w:rPr>
          <w:rFonts w:ascii="Bell MT" w:hAnsi="Bell MT"/>
          <w:sz w:val="21"/>
          <w:szCs w:val="21"/>
        </w:rPr>
      </w:pPr>
    </w:p>
    <w:p w14:paraId="2C859D14" w14:textId="77777777" w:rsidR="009A78C8" w:rsidRPr="00E4783A" w:rsidRDefault="009A78C8" w:rsidP="009A78C8">
      <w:pPr>
        <w:numPr>
          <w:ilvl w:val="0"/>
          <w:numId w:val="13"/>
        </w:numPr>
        <w:tabs>
          <w:tab w:val="num" w:pos="-1418"/>
        </w:tabs>
        <w:ind w:left="0" w:firstLine="1134"/>
        <w:jc w:val="both"/>
        <w:rPr>
          <w:rFonts w:ascii="Bell MT" w:hAnsi="Bell MT" w:cs="Tahoma"/>
          <w:b/>
          <w:bCs/>
          <w:sz w:val="21"/>
          <w:szCs w:val="21"/>
        </w:rPr>
      </w:pPr>
      <w:r w:rsidRPr="00E4783A">
        <w:rPr>
          <w:rFonts w:ascii="Bell MT" w:hAnsi="Bell MT" w:cs="Tahoma"/>
          <w:sz w:val="21"/>
          <w:szCs w:val="21"/>
        </w:rPr>
        <w:t>Come disciplinato dall’articolo 5 del  C.C.N.I. triennale 4 agosto 2022 del personale dirigente di livello non generale, attuativo del C.C.N.L. 2016/2018, concernente il periodo 2022-2024 e conservante la sua efficacia sino alla successiva stipula di un nuovo contratto integrativo, ai dirigenti non generali che svolgono incarichi aggiuntivi, i cui compensi sono affluiti al Fondo di retribuzione di posizione e risultato, è attribuita una somma in misura pari al 66% dell’importo dei compensi medesimi, ad integrazione della retribuzione individuale di risultato.</w:t>
      </w:r>
    </w:p>
    <w:p w14:paraId="1CE7D60B" w14:textId="77777777" w:rsidR="009A78C8" w:rsidRPr="00E4783A" w:rsidRDefault="009A78C8" w:rsidP="009A78C8">
      <w:pPr>
        <w:tabs>
          <w:tab w:val="num" w:pos="-1418"/>
        </w:tabs>
        <w:ind w:firstLine="1134"/>
        <w:jc w:val="both"/>
        <w:rPr>
          <w:rFonts w:ascii="Bell MT" w:hAnsi="Bell MT" w:cs="Tahoma"/>
          <w:sz w:val="21"/>
          <w:szCs w:val="21"/>
        </w:rPr>
      </w:pPr>
    </w:p>
    <w:p w14:paraId="050B2C4E" w14:textId="77777777" w:rsidR="009A78C8" w:rsidRPr="00E4783A" w:rsidRDefault="009A78C8" w:rsidP="009A78C8">
      <w:pPr>
        <w:tabs>
          <w:tab w:val="num" w:pos="-1418"/>
        </w:tabs>
        <w:ind w:firstLine="1134"/>
        <w:jc w:val="both"/>
        <w:rPr>
          <w:rFonts w:ascii="Bell MT" w:hAnsi="Bell MT" w:cs="Tahoma"/>
          <w:sz w:val="21"/>
          <w:szCs w:val="21"/>
        </w:rPr>
      </w:pPr>
    </w:p>
    <w:p w14:paraId="18AF6AAE" w14:textId="77777777" w:rsidR="009A78C8" w:rsidRPr="00E4783A" w:rsidRDefault="009A78C8" w:rsidP="009A78C8">
      <w:pPr>
        <w:pStyle w:val="Titolo1"/>
        <w:tabs>
          <w:tab w:val="left" w:pos="-1418"/>
        </w:tabs>
        <w:rPr>
          <w:sz w:val="21"/>
          <w:szCs w:val="21"/>
        </w:rPr>
      </w:pPr>
      <w:r w:rsidRPr="00E4783A">
        <w:rPr>
          <w:rFonts w:ascii="Bell MT" w:hAnsi="Bell MT"/>
          <w:sz w:val="21"/>
          <w:szCs w:val="21"/>
        </w:rPr>
        <w:t>Art. 10</w:t>
      </w:r>
    </w:p>
    <w:p w14:paraId="1C9C4D7C" w14:textId="77777777" w:rsidR="009A78C8" w:rsidRPr="00E4783A" w:rsidRDefault="009A78C8" w:rsidP="009A78C8">
      <w:pPr>
        <w:pStyle w:val="Titolo1"/>
        <w:tabs>
          <w:tab w:val="left" w:pos="708"/>
        </w:tabs>
        <w:rPr>
          <w:rFonts w:ascii="Bell MT" w:hAnsi="Bell MT"/>
          <w:b w:val="0"/>
          <w:sz w:val="21"/>
          <w:szCs w:val="21"/>
        </w:rPr>
      </w:pPr>
      <w:r w:rsidRPr="00E4783A">
        <w:rPr>
          <w:rFonts w:ascii="Bell MT" w:hAnsi="Bell MT"/>
          <w:sz w:val="21"/>
          <w:szCs w:val="21"/>
        </w:rPr>
        <w:t>Disposizioni finali</w:t>
      </w:r>
    </w:p>
    <w:p w14:paraId="33555155" w14:textId="77777777" w:rsidR="009A78C8" w:rsidRPr="00E4783A" w:rsidRDefault="009A78C8" w:rsidP="009A78C8">
      <w:pPr>
        <w:pStyle w:val="Corpotesto"/>
        <w:ind w:firstLine="1134"/>
        <w:rPr>
          <w:rFonts w:ascii="Bell MT" w:hAnsi="Bell MT"/>
          <w:b/>
          <w:sz w:val="21"/>
          <w:szCs w:val="21"/>
        </w:rPr>
      </w:pPr>
    </w:p>
    <w:p w14:paraId="6B1E0810" w14:textId="77777777" w:rsidR="009A78C8" w:rsidRPr="00E4783A" w:rsidRDefault="009A78C8" w:rsidP="009A78C8">
      <w:pPr>
        <w:pStyle w:val="Corpotesto"/>
        <w:ind w:firstLine="1162"/>
        <w:rPr>
          <w:rFonts w:ascii="Bell MT" w:hAnsi="Bell MT" w:cs="Tahoma"/>
          <w:sz w:val="21"/>
          <w:szCs w:val="21"/>
        </w:rPr>
      </w:pPr>
      <w:r w:rsidRPr="00E4783A">
        <w:rPr>
          <w:rFonts w:ascii="Bell MT" w:hAnsi="Bell MT" w:cs="Tahoma"/>
          <w:b/>
          <w:sz w:val="21"/>
          <w:szCs w:val="21"/>
        </w:rPr>
        <w:t xml:space="preserve">1. </w:t>
      </w:r>
      <w:r w:rsidRPr="00E4783A">
        <w:rPr>
          <w:rFonts w:ascii="Bell MT" w:hAnsi="Bell MT" w:cs="Tahoma"/>
          <w:bCs/>
          <w:sz w:val="21"/>
          <w:szCs w:val="21"/>
        </w:rPr>
        <w:t xml:space="preserve">Successivamente al definitivo esito positivo del controllo del presente accordo da  parte degli organi preposti, la </w:t>
      </w:r>
      <w:r w:rsidRPr="00E4783A">
        <w:rPr>
          <w:rFonts w:ascii="Bell MT" w:hAnsi="Bell MT" w:cs="Tahoma"/>
          <w:sz w:val="21"/>
          <w:szCs w:val="21"/>
        </w:rPr>
        <w:t>Direzione generale per le risorse umane e finanziarie definisce il decreto di ricognizione della retribuzione di risultato spettante a ogni dirigente di livello non generale. La Direzione stessa provvede al conseguente adeguamento delle partite stipendiali gestite.</w:t>
      </w:r>
    </w:p>
    <w:p w14:paraId="7A283403" w14:textId="77777777" w:rsidR="009A78C8" w:rsidRPr="00E4783A" w:rsidRDefault="009A78C8" w:rsidP="009A78C8">
      <w:pPr>
        <w:tabs>
          <w:tab w:val="num" w:pos="-1418"/>
        </w:tabs>
        <w:ind w:firstLine="1134"/>
        <w:jc w:val="both"/>
        <w:rPr>
          <w:rFonts w:ascii="Bell MT" w:hAnsi="Bell MT" w:cs="Tahoma"/>
          <w:sz w:val="21"/>
          <w:szCs w:val="21"/>
        </w:rPr>
      </w:pPr>
    </w:p>
    <w:p w14:paraId="73604E00" w14:textId="77777777" w:rsidR="009A78C8" w:rsidRPr="00E4783A" w:rsidRDefault="009A78C8" w:rsidP="009A78C8">
      <w:pPr>
        <w:pStyle w:val="Corpotesto"/>
        <w:ind w:firstLine="1162"/>
        <w:rPr>
          <w:rFonts w:ascii="Bell MT" w:hAnsi="Bell MT" w:cs="Tahoma"/>
          <w:sz w:val="21"/>
          <w:szCs w:val="21"/>
        </w:rPr>
      </w:pPr>
      <w:r w:rsidRPr="00E4783A">
        <w:rPr>
          <w:rFonts w:ascii="Bell MT" w:hAnsi="Bell MT" w:cs="Tahoma"/>
          <w:b/>
          <w:sz w:val="21"/>
          <w:szCs w:val="21"/>
        </w:rPr>
        <w:t xml:space="preserve">2. </w:t>
      </w:r>
      <w:r w:rsidRPr="00E4783A">
        <w:rPr>
          <w:rFonts w:ascii="Bell MT" w:hAnsi="Bell MT" w:cs="Tahoma"/>
          <w:bCs/>
          <w:sz w:val="21"/>
          <w:szCs w:val="21"/>
        </w:rPr>
        <w:t xml:space="preserve">La </w:t>
      </w:r>
      <w:r w:rsidRPr="00E4783A">
        <w:rPr>
          <w:rFonts w:ascii="Bell MT" w:hAnsi="Bell MT" w:cs="Tahoma"/>
          <w:sz w:val="21"/>
          <w:szCs w:val="21"/>
        </w:rPr>
        <w:t>Direzione generale per le risorse umane e finanziarie notifica, altresì, agli Uffici scolastici regionali il decreto di ricognizione affinché i medesimi lo trasmettano alle competenti Ragionerie territoriali dello Stato per l’adeguamento delle partite stipendiali di pertinenza.</w:t>
      </w:r>
    </w:p>
    <w:bookmarkEnd w:id="5"/>
    <w:bookmarkEnd w:id="6"/>
    <w:sectPr w:rsidR="009A78C8" w:rsidRPr="00E4783A" w:rsidSect="004F31D7">
      <w:headerReference w:type="even" r:id="rId9"/>
      <w:headerReference w:type="default" r:id="rId10"/>
      <w:footerReference w:type="even" r:id="rId11"/>
      <w:footerReference w:type="default" r:id="rId12"/>
      <w:headerReference w:type="first" r:id="rId13"/>
      <w:footerReference w:type="first" r:id="rId14"/>
      <w:pgSz w:w="11907" w:h="16840" w:code="9"/>
      <w:pgMar w:top="567" w:right="567" w:bottom="426" w:left="567" w:header="624" w:footer="221" w:gutter="0"/>
      <w:pgNumType w:start="1"/>
      <w:cols w:space="709"/>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9AEC46" w14:textId="77777777" w:rsidR="00834A46" w:rsidRDefault="00834A46">
      <w:r>
        <w:separator/>
      </w:r>
    </w:p>
  </w:endnote>
  <w:endnote w:type="continuationSeparator" w:id="0">
    <w:p w14:paraId="2F307436" w14:textId="77777777" w:rsidR="00834A46" w:rsidRDefault="00834A46">
      <w:r>
        <w:continuationSeparator/>
      </w:r>
    </w:p>
  </w:endnote>
  <w:endnote w:type="continuationNotice" w:id="1">
    <w:p w14:paraId="680D2AC4" w14:textId="77777777" w:rsidR="00834A46" w:rsidRDefault="00834A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ell MT">
    <w:panose1 w:val="02020503060305020303"/>
    <w:charset w:val="00"/>
    <w:family w:val="roman"/>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English111 Adagio BT">
    <w:panose1 w:val="03030602030607080B05"/>
    <w:charset w:val="00"/>
    <w:family w:val="script"/>
    <w:pitch w:val="variable"/>
    <w:sig w:usb0="800000AF" w:usb1="1000204A" w:usb2="00000000" w:usb3="00000000" w:csb0="0000001B"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A025A" w14:textId="77777777" w:rsidR="005F3275" w:rsidRDefault="005F3275">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2BAE1" w14:textId="77777777" w:rsidR="004A6F18" w:rsidRDefault="004A6F18" w:rsidP="002E7940">
    <w:pPr>
      <w:pStyle w:val="Pidipagina"/>
    </w:pPr>
    <w:r>
      <w:rPr>
        <w:sz w:val="12"/>
      </w:rPr>
      <w:tab/>
    </w:r>
    <w:r>
      <w:rPr>
        <w:rStyle w:val="Numeropagina"/>
      </w:rPr>
      <w:fldChar w:fldCharType="begin"/>
    </w:r>
    <w:r>
      <w:rPr>
        <w:rStyle w:val="Numeropagina"/>
      </w:rPr>
      <w:instrText xml:space="preserve"> PAGE </w:instrText>
    </w:r>
    <w:r>
      <w:rPr>
        <w:rStyle w:val="Numeropagina"/>
      </w:rPr>
      <w:fldChar w:fldCharType="separate"/>
    </w:r>
    <w:r w:rsidR="00FA18D7">
      <w:rPr>
        <w:rStyle w:val="Numeropagina"/>
        <w:noProof/>
      </w:rPr>
      <w:t>2</w:t>
    </w:r>
    <w:r>
      <w:rPr>
        <w:rStyle w:val="Numeropagina"/>
      </w:rPr>
      <w:fldChar w:fldCharType="end"/>
    </w:r>
    <w:r>
      <w:rPr>
        <w:sz w:val="12"/>
      </w:rPr>
      <w:tab/>
    </w:r>
  </w:p>
  <w:p w14:paraId="6982BAE2" w14:textId="77777777" w:rsidR="004A6F18" w:rsidRDefault="004A6F18">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2BAE4" w14:textId="77777777" w:rsidR="004A6F18" w:rsidRDefault="004A6F18">
    <w:pPr>
      <w:pStyle w:val="Pidipagina"/>
    </w:pPr>
    <w:r>
      <w:rPr>
        <w:sz w:val="12"/>
      </w:rPr>
      <w:tab/>
    </w:r>
    <w:r>
      <w:rPr>
        <w:rStyle w:val="Numeropagina"/>
      </w:rPr>
      <w:fldChar w:fldCharType="begin"/>
    </w:r>
    <w:r>
      <w:rPr>
        <w:rStyle w:val="Numeropagina"/>
      </w:rPr>
      <w:instrText xml:space="preserve"> PAGE  \* Arabic </w:instrText>
    </w:r>
    <w:r>
      <w:rPr>
        <w:rStyle w:val="Numeropagina"/>
      </w:rPr>
      <w:fldChar w:fldCharType="separate"/>
    </w:r>
    <w:r w:rsidR="00A03C30">
      <w:rPr>
        <w:rStyle w:val="Numeropagina"/>
        <w:noProof/>
      </w:rPr>
      <w:t>1</w:t>
    </w:r>
    <w:r>
      <w:rPr>
        <w:rStyle w:val="Numeropagina"/>
      </w:rPr>
      <w:fldChar w:fldCharType="end"/>
    </w:r>
    <w:r>
      <w:rPr>
        <w:sz w:val="1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F3B716" w14:textId="77777777" w:rsidR="00834A46" w:rsidRDefault="00834A46">
      <w:r>
        <w:separator/>
      </w:r>
    </w:p>
  </w:footnote>
  <w:footnote w:type="continuationSeparator" w:id="0">
    <w:p w14:paraId="3AE70999" w14:textId="77777777" w:rsidR="00834A46" w:rsidRDefault="00834A46">
      <w:r>
        <w:continuationSeparator/>
      </w:r>
    </w:p>
  </w:footnote>
  <w:footnote w:type="continuationNotice" w:id="1">
    <w:p w14:paraId="4B4A6417" w14:textId="77777777" w:rsidR="00834A46" w:rsidRDefault="00834A4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DB3D6" w14:textId="37E22E62" w:rsidR="005F3275" w:rsidRDefault="005F3275">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2193C" w14:textId="7B1A40A3" w:rsidR="006816D2" w:rsidRDefault="006816D2" w:rsidP="006816D2">
    <w:pPr>
      <w:pStyle w:val="Titolo8"/>
      <w:rPr>
        <w:rFonts w:ascii="Bell MT" w:hAnsi="Bell MT"/>
        <w:szCs w:val="22"/>
      </w:rPr>
    </w:pPr>
    <w:r w:rsidRPr="00B76897">
      <w:rPr>
        <w:noProof/>
        <w:szCs w:val="22"/>
      </w:rPr>
      <w:drawing>
        <wp:inline distT="0" distB="0" distL="0" distR="0" wp14:anchorId="577AF28D" wp14:editId="22B7FDDD">
          <wp:extent cx="540689" cy="552112"/>
          <wp:effectExtent l="0" t="0" r="0" b="635"/>
          <wp:docPr id="935742824" name="Immagine 935742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630" cy="556136"/>
                  </a:xfrm>
                  <a:prstGeom prst="rect">
                    <a:avLst/>
                  </a:prstGeom>
                  <a:noFill/>
                  <a:ln>
                    <a:noFill/>
                  </a:ln>
                </pic:spPr>
              </pic:pic>
            </a:graphicData>
          </a:graphic>
        </wp:inline>
      </w:drawing>
    </w:r>
  </w:p>
  <w:p w14:paraId="1EDD44D7" w14:textId="2A1D53AD" w:rsidR="006816D2" w:rsidRPr="006816D2" w:rsidRDefault="002E5DDB" w:rsidP="006816D2">
    <w:pPr>
      <w:pStyle w:val="Titolo8"/>
    </w:pPr>
    <w:r>
      <w:rPr>
        <w:rFonts w:ascii="English111 Adagio BT" w:hAnsi="English111 Adagio BT"/>
        <w:b w:val="0"/>
        <w:bCs w:val="0"/>
        <w:i/>
        <w:sz w:val="52"/>
        <w:szCs w:val="52"/>
      </w:rPr>
      <w:t>Ministero dell’istruzione e del merito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10397" w14:textId="4CCB8CB7" w:rsidR="006816D2" w:rsidRDefault="006816D2" w:rsidP="006816D2">
    <w:pPr>
      <w:pStyle w:val="Titolo8"/>
      <w:rPr>
        <w:rFonts w:ascii="Bell MT" w:hAnsi="Bell MT"/>
        <w:szCs w:val="22"/>
      </w:rPr>
    </w:pPr>
    <w:r w:rsidRPr="00B76897">
      <w:rPr>
        <w:noProof/>
        <w:szCs w:val="22"/>
      </w:rPr>
      <w:drawing>
        <wp:inline distT="0" distB="0" distL="0" distR="0" wp14:anchorId="1E019B30" wp14:editId="3EAB5016">
          <wp:extent cx="540689" cy="552112"/>
          <wp:effectExtent l="0" t="0" r="0" b="635"/>
          <wp:docPr id="687920698" name="Immagine 687920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630" cy="556136"/>
                  </a:xfrm>
                  <a:prstGeom prst="rect">
                    <a:avLst/>
                  </a:prstGeom>
                  <a:noFill/>
                  <a:ln>
                    <a:noFill/>
                  </a:ln>
                </pic:spPr>
              </pic:pic>
            </a:graphicData>
          </a:graphic>
        </wp:inline>
      </w:drawing>
    </w:r>
  </w:p>
  <w:p w14:paraId="33F375F9" w14:textId="2A75927A" w:rsidR="006816D2" w:rsidRPr="006816D2" w:rsidRDefault="002E5DDB" w:rsidP="006816D2">
    <w:pPr>
      <w:pStyle w:val="Titolo8"/>
      <w:rPr>
        <w:rFonts w:ascii="Bell MT" w:hAnsi="Bell MT"/>
        <w:b w:val="0"/>
        <w:bCs w:val="0"/>
        <w:sz w:val="52"/>
        <w:szCs w:val="52"/>
      </w:rPr>
    </w:pPr>
    <w:r>
      <w:rPr>
        <w:rFonts w:ascii="English111 Adagio BT" w:hAnsi="English111 Adagio BT"/>
        <w:b w:val="0"/>
        <w:bCs w:val="0"/>
        <w:i/>
        <w:sz w:val="52"/>
        <w:szCs w:val="52"/>
      </w:rPr>
      <w:t>Ministero dell’istruzione e del merito</w:t>
    </w:r>
  </w:p>
  <w:p w14:paraId="6982BAE3" w14:textId="77777777" w:rsidR="007A7CB8" w:rsidRDefault="007A7CB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F5D9B"/>
    <w:multiLevelType w:val="hybridMultilevel"/>
    <w:tmpl w:val="68C0FA8A"/>
    <w:lvl w:ilvl="0" w:tplc="84D66F8A">
      <w:start w:val="1"/>
      <w:numFmt w:val="decimal"/>
      <w:lvlText w:val="%1."/>
      <w:lvlJc w:val="left"/>
      <w:pPr>
        <w:tabs>
          <w:tab w:val="num" w:pos="884"/>
        </w:tabs>
        <w:ind w:left="884" w:hanging="360"/>
      </w:pPr>
      <w:rPr>
        <w:rFonts w:hint="default"/>
        <w:b/>
      </w:rPr>
    </w:lvl>
    <w:lvl w:ilvl="1" w:tplc="04100019" w:tentative="1">
      <w:start w:val="1"/>
      <w:numFmt w:val="lowerLetter"/>
      <w:lvlText w:val="%2."/>
      <w:lvlJc w:val="left"/>
      <w:pPr>
        <w:tabs>
          <w:tab w:val="num" w:pos="1604"/>
        </w:tabs>
        <w:ind w:left="1604" w:hanging="360"/>
      </w:pPr>
    </w:lvl>
    <w:lvl w:ilvl="2" w:tplc="0410001B" w:tentative="1">
      <w:start w:val="1"/>
      <w:numFmt w:val="lowerRoman"/>
      <w:lvlText w:val="%3."/>
      <w:lvlJc w:val="right"/>
      <w:pPr>
        <w:tabs>
          <w:tab w:val="num" w:pos="2324"/>
        </w:tabs>
        <w:ind w:left="2324" w:hanging="180"/>
      </w:pPr>
    </w:lvl>
    <w:lvl w:ilvl="3" w:tplc="0410000F" w:tentative="1">
      <w:start w:val="1"/>
      <w:numFmt w:val="decimal"/>
      <w:lvlText w:val="%4."/>
      <w:lvlJc w:val="left"/>
      <w:pPr>
        <w:tabs>
          <w:tab w:val="num" w:pos="3044"/>
        </w:tabs>
        <w:ind w:left="3044" w:hanging="360"/>
      </w:pPr>
    </w:lvl>
    <w:lvl w:ilvl="4" w:tplc="04100019" w:tentative="1">
      <w:start w:val="1"/>
      <w:numFmt w:val="lowerLetter"/>
      <w:lvlText w:val="%5."/>
      <w:lvlJc w:val="left"/>
      <w:pPr>
        <w:tabs>
          <w:tab w:val="num" w:pos="3764"/>
        </w:tabs>
        <w:ind w:left="3764" w:hanging="360"/>
      </w:pPr>
    </w:lvl>
    <w:lvl w:ilvl="5" w:tplc="0410001B" w:tentative="1">
      <w:start w:val="1"/>
      <w:numFmt w:val="lowerRoman"/>
      <w:lvlText w:val="%6."/>
      <w:lvlJc w:val="right"/>
      <w:pPr>
        <w:tabs>
          <w:tab w:val="num" w:pos="4484"/>
        </w:tabs>
        <w:ind w:left="4484" w:hanging="180"/>
      </w:pPr>
    </w:lvl>
    <w:lvl w:ilvl="6" w:tplc="0410000F" w:tentative="1">
      <w:start w:val="1"/>
      <w:numFmt w:val="decimal"/>
      <w:lvlText w:val="%7."/>
      <w:lvlJc w:val="left"/>
      <w:pPr>
        <w:tabs>
          <w:tab w:val="num" w:pos="5204"/>
        </w:tabs>
        <w:ind w:left="5204" w:hanging="360"/>
      </w:pPr>
    </w:lvl>
    <w:lvl w:ilvl="7" w:tplc="04100019" w:tentative="1">
      <w:start w:val="1"/>
      <w:numFmt w:val="lowerLetter"/>
      <w:lvlText w:val="%8."/>
      <w:lvlJc w:val="left"/>
      <w:pPr>
        <w:tabs>
          <w:tab w:val="num" w:pos="5924"/>
        </w:tabs>
        <w:ind w:left="5924" w:hanging="360"/>
      </w:pPr>
    </w:lvl>
    <w:lvl w:ilvl="8" w:tplc="0410001B" w:tentative="1">
      <w:start w:val="1"/>
      <w:numFmt w:val="lowerRoman"/>
      <w:lvlText w:val="%9."/>
      <w:lvlJc w:val="right"/>
      <w:pPr>
        <w:tabs>
          <w:tab w:val="num" w:pos="6644"/>
        </w:tabs>
        <w:ind w:left="6644" w:hanging="180"/>
      </w:pPr>
    </w:lvl>
  </w:abstractNum>
  <w:abstractNum w:abstractNumId="1" w15:restartNumberingAfterBreak="0">
    <w:nsid w:val="0A9701C6"/>
    <w:multiLevelType w:val="multilevel"/>
    <w:tmpl w:val="D75EF16A"/>
    <w:lvl w:ilvl="0">
      <w:start w:val="1"/>
      <w:numFmt w:val="decimal"/>
      <w:lvlText w:val="%1."/>
      <w:lvlJc w:val="left"/>
      <w:pPr>
        <w:ind w:left="1494" w:hanging="360"/>
      </w:pPr>
      <w:rPr>
        <w:rFonts w:ascii="Bell MT" w:hAnsi="Bell MT"/>
        <w:b/>
        <w:color w:val="auto"/>
      </w:r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2" w15:restartNumberingAfterBreak="0">
    <w:nsid w:val="0C833A68"/>
    <w:multiLevelType w:val="hybridMultilevel"/>
    <w:tmpl w:val="DEB8CE62"/>
    <w:lvl w:ilvl="0" w:tplc="04100001">
      <w:start w:val="1"/>
      <w:numFmt w:val="bullet"/>
      <w:lvlText w:val=""/>
      <w:lvlJc w:val="left"/>
      <w:pPr>
        <w:tabs>
          <w:tab w:val="num" w:pos="1423"/>
        </w:tabs>
        <w:ind w:left="1423" w:hanging="360"/>
      </w:pPr>
      <w:rPr>
        <w:rFonts w:ascii="Symbol" w:hAnsi="Symbol" w:hint="default"/>
      </w:rPr>
    </w:lvl>
    <w:lvl w:ilvl="1" w:tplc="04100003" w:tentative="1">
      <w:start w:val="1"/>
      <w:numFmt w:val="bullet"/>
      <w:lvlText w:val="o"/>
      <w:lvlJc w:val="left"/>
      <w:pPr>
        <w:tabs>
          <w:tab w:val="num" w:pos="2143"/>
        </w:tabs>
        <w:ind w:left="2143" w:hanging="360"/>
      </w:pPr>
      <w:rPr>
        <w:rFonts w:ascii="Courier New" w:hAnsi="Courier New" w:hint="default"/>
      </w:rPr>
    </w:lvl>
    <w:lvl w:ilvl="2" w:tplc="04100005" w:tentative="1">
      <w:start w:val="1"/>
      <w:numFmt w:val="bullet"/>
      <w:lvlText w:val=""/>
      <w:lvlJc w:val="left"/>
      <w:pPr>
        <w:tabs>
          <w:tab w:val="num" w:pos="2863"/>
        </w:tabs>
        <w:ind w:left="2863" w:hanging="360"/>
      </w:pPr>
      <w:rPr>
        <w:rFonts w:ascii="Wingdings" w:hAnsi="Wingdings" w:hint="default"/>
      </w:rPr>
    </w:lvl>
    <w:lvl w:ilvl="3" w:tplc="04100001" w:tentative="1">
      <w:start w:val="1"/>
      <w:numFmt w:val="bullet"/>
      <w:lvlText w:val=""/>
      <w:lvlJc w:val="left"/>
      <w:pPr>
        <w:tabs>
          <w:tab w:val="num" w:pos="3583"/>
        </w:tabs>
        <w:ind w:left="3583" w:hanging="360"/>
      </w:pPr>
      <w:rPr>
        <w:rFonts w:ascii="Symbol" w:hAnsi="Symbol" w:hint="default"/>
      </w:rPr>
    </w:lvl>
    <w:lvl w:ilvl="4" w:tplc="04100003" w:tentative="1">
      <w:start w:val="1"/>
      <w:numFmt w:val="bullet"/>
      <w:lvlText w:val="o"/>
      <w:lvlJc w:val="left"/>
      <w:pPr>
        <w:tabs>
          <w:tab w:val="num" w:pos="4303"/>
        </w:tabs>
        <w:ind w:left="4303" w:hanging="360"/>
      </w:pPr>
      <w:rPr>
        <w:rFonts w:ascii="Courier New" w:hAnsi="Courier New" w:hint="default"/>
      </w:rPr>
    </w:lvl>
    <w:lvl w:ilvl="5" w:tplc="04100005" w:tentative="1">
      <w:start w:val="1"/>
      <w:numFmt w:val="bullet"/>
      <w:lvlText w:val=""/>
      <w:lvlJc w:val="left"/>
      <w:pPr>
        <w:tabs>
          <w:tab w:val="num" w:pos="5023"/>
        </w:tabs>
        <w:ind w:left="5023" w:hanging="360"/>
      </w:pPr>
      <w:rPr>
        <w:rFonts w:ascii="Wingdings" w:hAnsi="Wingdings" w:hint="default"/>
      </w:rPr>
    </w:lvl>
    <w:lvl w:ilvl="6" w:tplc="04100001" w:tentative="1">
      <w:start w:val="1"/>
      <w:numFmt w:val="bullet"/>
      <w:lvlText w:val=""/>
      <w:lvlJc w:val="left"/>
      <w:pPr>
        <w:tabs>
          <w:tab w:val="num" w:pos="5743"/>
        </w:tabs>
        <w:ind w:left="5743" w:hanging="360"/>
      </w:pPr>
      <w:rPr>
        <w:rFonts w:ascii="Symbol" w:hAnsi="Symbol" w:hint="default"/>
      </w:rPr>
    </w:lvl>
    <w:lvl w:ilvl="7" w:tplc="04100003" w:tentative="1">
      <w:start w:val="1"/>
      <w:numFmt w:val="bullet"/>
      <w:lvlText w:val="o"/>
      <w:lvlJc w:val="left"/>
      <w:pPr>
        <w:tabs>
          <w:tab w:val="num" w:pos="6463"/>
        </w:tabs>
        <w:ind w:left="6463" w:hanging="360"/>
      </w:pPr>
      <w:rPr>
        <w:rFonts w:ascii="Courier New" w:hAnsi="Courier New" w:hint="default"/>
      </w:rPr>
    </w:lvl>
    <w:lvl w:ilvl="8" w:tplc="04100005" w:tentative="1">
      <w:start w:val="1"/>
      <w:numFmt w:val="bullet"/>
      <w:lvlText w:val=""/>
      <w:lvlJc w:val="left"/>
      <w:pPr>
        <w:tabs>
          <w:tab w:val="num" w:pos="7183"/>
        </w:tabs>
        <w:ind w:left="7183" w:hanging="360"/>
      </w:pPr>
      <w:rPr>
        <w:rFonts w:ascii="Wingdings" w:hAnsi="Wingdings" w:hint="default"/>
      </w:rPr>
    </w:lvl>
  </w:abstractNum>
  <w:abstractNum w:abstractNumId="3" w15:restartNumberingAfterBreak="0">
    <w:nsid w:val="0D5647C7"/>
    <w:multiLevelType w:val="multilevel"/>
    <w:tmpl w:val="B316C594"/>
    <w:lvl w:ilvl="0">
      <w:start w:val="2"/>
      <w:numFmt w:val="decimal"/>
      <w:lvlText w:val="%1."/>
      <w:lvlJc w:val="left"/>
      <w:pPr>
        <w:tabs>
          <w:tab w:val="num" w:pos="2560"/>
        </w:tabs>
        <w:ind w:left="2560" w:hanging="1425"/>
      </w:pPr>
      <w:rPr>
        <w:rFonts w:ascii="Tahoma" w:hAnsi="Tahoma" w:cs="Tahoma" w:hint="default"/>
        <w:b/>
      </w:rPr>
    </w:lvl>
    <w:lvl w:ilvl="1">
      <w:start w:val="1"/>
      <w:numFmt w:val="lowerLetter"/>
      <w:lvlText w:val="%2."/>
      <w:lvlJc w:val="left"/>
      <w:pPr>
        <w:tabs>
          <w:tab w:val="num" w:pos="1441"/>
        </w:tabs>
        <w:ind w:left="1441" w:hanging="360"/>
      </w:pPr>
    </w:lvl>
    <w:lvl w:ilvl="2">
      <w:start w:val="1"/>
      <w:numFmt w:val="lowerRoman"/>
      <w:lvlText w:val="%3."/>
      <w:lvlJc w:val="right"/>
      <w:pPr>
        <w:tabs>
          <w:tab w:val="num" w:pos="2161"/>
        </w:tabs>
        <w:ind w:left="2161" w:hanging="180"/>
      </w:pPr>
    </w:lvl>
    <w:lvl w:ilvl="3">
      <w:start w:val="1"/>
      <w:numFmt w:val="decimal"/>
      <w:lvlText w:val="%4."/>
      <w:lvlJc w:val="left"/>
      <w:pPr>
        <w:tabs>
          <w:tab w:val="num" w:pos="2881"/>
        </w:tabs>
        <w:ind w:left="2881" w:hanging="360"/>
      </w:pPr>
    </w:lvl>
    <w:lvl w:ilvl="4">
      <w:start w:val="1"/>
      <w:numFmt w:val="lowerLetter"/>
      <w:lvlText w:val="%5."/>
      <w:lvlJc w:val="left"/>
      <w:pPr>
        <w:tabs>
          <w:tab w:val="num" w:pos="3601"/>
        </w:tabs>
        <w:ind w:left="3601" w:hanging="360"/>
      </w:pPr>
    </w:lvl>
    <w:lvl w:ilvl="5">
      <w:start w:val="1"/>
      <w:numFmt w:val="lowerRoman"/>
      <w:lvlText w:val="%6."/>
      <w:lvlJc w:val="right"/>
      <w:pPr>
        <w:tabs>
          <w:tab w:val="num" w:pos="4321"/>
        </w:tabs>
        <w:ind w:left="4321" w:hanging="180"/>
      </w:pPr>
    </w:lvl>
    <w:lvl w:ilvl="6">
      <w:start w:val="1"/>
      <w:numFmt w:val="decimal"/>
      <w:lvlText w:val="%7."/>
      <w:lvlJc w:val="left"/>
      <w:pPr>
        <w:tabs>
          <w:tab w:val="num" w:pos="5041"/>
        </w:tabs>
        <w:ind w:left="5041" w:hanging="360"/>
      </w:pPr>
    </w:lvl>
    <w:lvl w:ilvl="7">
      <w:start w:val="1"/>
      <w:numFmt w:val="lowerLetter"/>
      <w:lvlText w:val="%8."/>
      <w:lvlJc w:val="left"/>
      <w:pPr>
        <w:tabs>
          <w:tab w:val="num" w:pos="5761"/>
        </w:tabs>
        <w:ind w:left="5761" w:hanging="360"/>
      </w:pPr>
    </w:lvl>
    <w:lvl w:ilvl="8">
      <w:start w:val="1"/>
      <w:numFmt w:val="lowerRoman"/>
      <w:lvlText w:val="%9."/>
      <w:lvlJc w:val="right"/>
      <w:pPr>
        <w:tabs>
          <w:tab w:val="num" w:pos="6481"/>
        </w:tabs>
        <w:ind w:left="6481" w:hanging="180"/>
      </w:pPr>
    </w:lvl>
  </w:abstractNum>
  <w:abstractNum w:abstractNumId="4" w15:restartNumberingAfterBreak="0">
    <w:nsid w:val="103920D4"/>
    <w:multiLevelType w:val="multilevel"/>
    <w:tmpl w:val="9274D68A"/>
    <w:lvl w:ilvl="0">
      <w:start w:val="4"/>
      <w:numFmt w:val="decimal"/>
      <w:lvlText w:val="%1."/>
      <w:lvlJc w:val="left"/>
      <w:pPr>
        <w:tabs>
          <w:tab w:val="num" w:pos="720"/>
        </w:tabs>
        <w:ind w:left="720" w:hanging="360"/>
      </w:pPr>
      <w:rPr>
        <w:rFonts w:ascii="Bell MT" w:hAnsi="Bell MT" w:hint="default"/>
        <w:b/>
        <w:sz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 w15:restartNumberingAfterBreak="0">
    <w:nsid w:val="14203382"/>
    <w:multiLevelType w:val="singleLevel"/>
    <w:tmpl w:val="99083878"/>
    <w:lvl w:ilvl="0">
      <w:start w:val="3"/>
      <w:numFmt w:val="decimal"/>
      <w:lvlText w:val="%1. "/>
      <w:legacy w:legacy="1" w:legacySpace="0" w:legacyIndent="283"/>
      <w:lvlJc w:val="left"/>
      <w:pPr>
        <w:ind w:left="1276" w:hanging="283"/>
      </w:pPr>
      <w:rPr>
        <w:rFonts w:ascii="Garamond" w:hAnsi="Garamond" w:cs="Times New Roman" w:hint="default"/>
        <w:b/>
        <w:i w:val="0"/>
        <w:sz w:val="24"/>
        <w:szCs w:val="24"/>
      </w:rPr>
    </w:lvl>
  </w:abstractNum>
  <w:abstractNum w:abstractNumId="6" w15:restartNumberingAfterBreak="0">
    <w:nsid w:val="14EF49CC"/>
    <w:multiLevelType w:val="hybridMultilevel"/>
    <w:tmpl w:val="A628F4A4"/>
    <w:lvl w:ilvl="0" w:tplc="F7AAC5B2">
      <w:start w:val="1"/>
      <w:numFmt w:val="decimal"/>
      <w:lvlText w:val="%1."/>
      <w:lvlJc w:val="left"/>
      <w:pPr>
        <w:tabs>
          <w:tab w:val="num" w:pos="2702"/>
        </w:tabs>
        <w:ind w:left="2702" w:hanging="1425"/>
      </w:pPr>
      <w:rPr>
        <w:rFonts w:ascii="Bell MT" w:hAnsi="Bell MT" w:cs="Tahoma" w:hint="default"/>
        <w:b/>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7" w15:restartNumberingAfterBreak="0">
    <w:nsid w:val="16573582"/>
    <w:multiLevelType w:val="singleLevel"/>
    <w:tmpl w:val="0680C118"/>
    <w:lvl w:ilvl="0">
      <w:start w:val="2"/>
      <w:numFmt w:val="lowerLetter"/>
      <w:lvlText w:val="%1. "/>
      <w:legacy w:legacy="1" w:legacySpace="0" w:legacyIndent="283"/>
      <w:lvlJc w:val="left"/>
      <w:pPr>
        <w:ind w:left="992" w:hanging="283"/>
      </w:pPr>
      <w:rPr>
        <w:rFonts w:ascii="Garamond" w:hAnsi="Garamond" w:cs="Times New Roman" w:hint="default"/>
        <w:b/>
        <w:i w:val="0"/>
        <w:sz w:val="24"/>
        <w:szCs w:val="24"/>
      </w:rPr>
    </w:lvl>
  </w:abstractNum>
  <w:abstractNum w:abstractNumId="8" w15:restartNumberingAfterBreak="0">
    <w:nsid w:val="16CC4CDF"/>
    <w:multiLevelType w:val="hybridMultilevel"/>
    <w:tmpl w:val="8B582BBC"/>
    <w:lvl w:ilvl="0" w:tplc="7554BBC0">
      <w:start w:val="1"/>
      <w:numFmt w:val="bullet"/>
      <w:lvlText w:val=""/>
      <w:lvlJc w:val="left"/>
      <w:pPr>
        <w:tabs>
          <w:tab w:val="num" w:pos="720"/>
        </w:tabs>
        <w:ind w:left="720" w:hanging="360"/>
      </w:pPr>
      <w:rPr>
        <w:rFonts w:ascii="Symbol" w:hAnsi="Symbol" w:hint="default"/>
        <w:color w:val="auto"/>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75B34A0"/>
    <w:multiLevelType w:val="multilevel"/>
    <w:tmpl w:val="40A694F6"/>
    <w:lvl w:ilvl="0">
      <w:numFmt w:val="bullet"/>
      <w:lvlText w:val=""/>
      <w:lvlJc w:val="left"/>
      <w:pPr>
        <w:ind w:left="766" w:hanging="360"/>
      </w:pPr>
      <w:rPr>
        <w:rFonts w:ascii="Symbol" w:hAnsi="Symbol"/>
      </w:rPr>
    </w:lvl>
    <w:lvl w:ilvl="1">
      <w:numFmt w:val="bullet"/>
      <w:lvlText w:val="o"/>
      <w:lvlJc w:val="left"/>
      <w:pPr>
        <w:ind w:left="1486" w:hanging="360"/>
      </w:pPr>
      <w:rPr>
        <w:rFonts w:ascii="Courier New" w:hAnsi="Courier New" w:cs="Courier New"/>
      </w:rPr>
    </w:lvl>
    <w:lvl w:ilvl="2">
      <w:numFmt w:val="bullet"/>
      <w:lvlText w:val=""/>
      <w:lvlJc w:val="left"/>
      <w:pPr>
        <w:ind w:left="2206" w:hanging="360"/>
      </w:pPr>
      <w:rPr>
        <w:rFonts w:ascii="Wingdings" w:hAnsi="Wingdings"/>
      </w:rPr>
    </w:lvl>
    <w:lvl w:ilvl="3">
      <w:numFmt w:val="bullet"/>
      <w:lvlText w:val=""/>
      <w:lvlJc w:val="left"/>
      <w:pPr>
        <w:ind w:left="2926" w:hanging="360"/>
      </w:pPr>
      <w:rPr>
        <w:rFonts w:ascii="Symbol" w:hAnsi="Symbol"/>
      </w:rPr>
    </w:lvl>
    <w:lvl w:ilvl="4">
      <w:numFmt w:val="bullet"/>
      <w:lvlText w:val="o"/>
      <w:lvlJc w:val="left"/>
      <w:pPr>
        <w:ind w:left="3646" w:hanging="360"/>
      </w:pPr>
      <w:rPr>
        <w:rFonts w:ascii="Courier New" w:hAnsi="Courier New" w:cs="Courier New"/>
      </w:rPr>
    </w:lvl>
    <w:lvl w:ilvl="5">
      <w:numFmt w:val="bullet"/>
      <w:lvlText w:val=""/>
      <w:lvlJc w:val="left"/>
      <w:pPr>
        <w:ind w:left="4366" w:hanging="360"/>
      </w:pPr>
      <w:rPr>
        <w:rFonts w:ascii="Wingdings" w:hAnsi="Wingdings"/>
      </w:rPr>
    </w:lvl>
    <w:lvl w:ilvl="6">
      <w:numFmt w:val="bullet"/>
      <w:lvlText w:val=""/>
      <w:lvlJc w:val="left"/>
      <w:pPr>
        <w:ind w:left="5086" w:hanging="360"/>
      </w:pPr>
      <w:rPr>
        <w:rFonts w:ascii="Symbol" w:hAnsi="Symbol"/>
      </w:rPr>
    </w:lvl>
    <w:lvl w:ilvl="7">
      <w:numFmt w:val="bullet"/>
      <w:lvlText w:val="o"/>
      <w:lvlJc w:val="left"/>
      <w:pPr>
        <w:ind w:left="5806" w:hanging="360"/>
      </w:pPr>
      <w:rPr>
        <w:rFonts w:ascii="Courier New" w:hAnsi="Courier New" w:cs="Courier New"/>
      </w:rPr>
    </w:lvl>
    <w:lvl w:ilvl="8">
      <w:numFmt w:val="bullet"/>
      <w:lvlText w:val=""/>
      <w:lvlJc w:val="left"/>
      <w:pPr>
        <w:ind w:left="6526" w:hanging="360"/>
      </w:pPr>
      <w:rPr>
        <w:rFonts w:ascii="Wingdings" w:hAnsi="Wingdings"/>
      </w:rPr>
    </w:lvl>
  </w:abstractNum>
  <w:abstractNum w:abstractNumId="10" w15:restartNumberingAfterBreak="0">
    <w:nsid w:val="186E7500"/>
    <w:multiLevelType w:val="multilevel"/>
    <w:tmpl w:val="6FAC7468"/>
    <w:lvl w:ilvl="0">
      <w:start w:val="1"/>
      <w:numFmt w:val="decimal"/>
      <w:lvlText w:val="%1."/>
      <w:lvlJc w:val="left"/>
      <w:pPr>
        <w:ind w:left="1495" w:hanging="360"/>
      </w:pPr>
      <w:rPr>
        <w:b/>
      </w:r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rPr>
        <w:b/>
        <w:bCs w:val="0"/>
      </w:r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11" w15:restartNumberingAfterBreak="0">
    <w:nsid w:val="1A0E2E91"/>
    <w:multiLevelType w:val="singleLevel"/>
    <w:tmpl w:val="7D5CA1DE"/>
    <w:lvl w:ilvl="0">
      <w:start w:val="1"/>
      <w:numFmt w:val="lowerLetter"/>
      <w:lvlText w:val="%1. "/>
      <w:legacy w:legacy="1" w:legacySpace="0" w:legacyIndent="283"/>
      <w:lvlJc w:val="left"/>
      <w:pPr>
        <w:ind w:left="988" w:hanging="283"/>
      </w:pPr>
      <w:rPr>
        <w:rFonts w:ascii="Garamond" w:hAnsi="Garamond" w:cs="Times New Roman" w:hint="default"/>
        <w:b/>
        <w:i w:val="0"/>
        <w:sz w:val="24"/>
        <w:szCs w:val="24"/>
      </w:rPr>
    </w:lvl>
  </w:abstractNum>
  <w:abstractNum w:abstractNumId="12" w15:restartNumberingAfterBreak="0">
    <w:nsid w:val="1ECB12F6"/>
    <w:multiLevelType w:val="hybridMultilevel"/>
    <w:tmpl w:val="451CA4D2"/>
    <w:lvl w:ilvl="0" w:tplc="46CE9AE8">
      <w:start w:val="1"/>
      <w:numFmt w:val="decimal"/>
      <w:lvlText w:val="%1."/>
      <w:lvlJc w:val="left"/>
      <w:pPr>
        <w:tabs>
          <w:tab w:val="num" w:pos="720"/>
        </w:tabs>
        <w:ind w:left="720" w:hanging="360"/>
      </w:pPr>
      <w:rPr>
        <w:rFonts w:hint="default"/>
        <w:b/>
        <w:i w:val="0"/>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3" w15:restartNumberingAfterBreak="0">
    <w:nsid w:val="213A7781"/>
    <w:multiLevelType w:val="hybridMultilevel"/>
    <w:tmpl w:val="824AB886"/>
    <w:lvl w:ilvl="0" w:tplc="0410000F">
      <w:start w:val="1"/>
      <w:numFmt w:val="decimal"/>
      <w:lvlText w:val="%1."/>
      <w:lvlJc w:val="left"/>
      <w:pPr>
        <w:tabs>
          <w:tab w:val="num" w:pos="1494"/>
        </w:tabs>
        <w:ind w:left="1494" w:hanging="360"/>
      </w:pPr>
      <w:rPr>
        <w:rFonts w:hint="default"/>
        <w:b/>
      </w:rPr>
    </w:lvl>
    <w:lvl w:ilvl="1" w:tplc="04100019" w:tentative="1">
      <w:start w:val="1"/>
      <w:numFmt w:val="lowerLetter"/>
      <w:lvlText w:val="%2."/>
      <w:lvlJc w:val="left"/>
      <w:pPr>
        <w:tabs>
          <w:tab w:val="num" w:pos="2214"/>
        </w:tabs>
        <w:ind w:left="2214" w:hanging="360"/>
      </w:pPr>
    </w:lvl>
    <w:lvl w:ilvl="2" w:tplc="0410001B" w:tentative="1">
      <w:start w:val="1"/>
      <w:numFmt w:val="lowerRoman"/>
      <w:lvlText w:val="%3."/>
      <w:lvlJc w:val="right"/>
      <w:pPr>
        <w:tabs>
          <w:tab w:val="num" w:pos="2934"/>
        </w:tabs>
        <w:ind w:left="2934" w:hanging="180"/>
      </w:pPr>
    </w:lvl>
    <w:lvl w:ilvl="3" w:tplc="0410000F" w:tentative="1">
      <w:start w:val="1"/>
      <w:numFmt w:val="decimal"/>
      <w:lvlText w:val="%4."/>
      <w:lvlJc w:val="left"/>
      <w:pPr>
        <w:tabs>
          <w:tab w:val="num" w:pos="3654"/>
        </w:tabs>
        <w:ind w:left="3654" w:hanging="360"/>
      </w:pPr>
    </w:lvl>
    <w:lvl w:ilvl="4" w:tplc="04100019" w:tentative="1">
      <w:start w:val="1"/>
      <w:numFmt w:val="lowerLetter"/>
      <w:lvlText w:val="%5."/>
      <w:lvlJc w:val="left"/>
      <w:pPr>
        <w:tabs>
          <w:tab w:val="num" w:pos="4374"/>
        </w:tabs>
        <w:ind w:left="4374" w:hanging="360"/>
      </w:pPr>
    </w:lvl>
    <w:lvl w:ilvl="5" w:tplc="0410001B" w:tentative="1">
      <w:start w:val="1"/>
      <w:numFmt w:val="lowerRoman"/>
      <w:lvlText w:val="%6."/>
      <w:lvlJc w:val="right"/>
      <w:pPr>
        <w:tabs>
          <w:tab w:val="num" w:pos="5094"/>
        </w:tabs>
        <w:ind w:left="5094" w:hanging="180"/>
      </w:pPr>
    </w:lvl>
    <w:lvl w:ilvl="6" w:tplc="0410000F" w:tentative="1">
      <w:start w:val="1"/>
      <w:numFmt w:val="decimal"/>
      <w:lvlText w:val="%7."/>
      <w:lvlJc w:val="left"/>
      <w:pPr>
        <w:tabs>
          <w:tab w:val="num" w:pos="5814"/>
        </w:tabs>
        <w:ind w:left="5814" w:hanging="360"/>
      </w:pPr>
    </w:lvl>
    <w:lvl w:ilvl="7" w:tplc="04100019" w:tentative="1">
      <w:start w:val="1"/>
      <w:numFmt w:val="lowerLetter"/>
      <w:lvlText w:val="%8."/>
      <w:lvlJc w:val="left"/>
      <w:pPr>
        <w:tabs>
          <w:tab w:val="num" w:pos="6534"/>
        </w:tabs>
        <w:ind w:left="6534" w:hanging="360"/>
      </w:pPr>
    </w:lvl>
    <w:lvl w:ilvl="8" w:tplc="0410001B" w:tentative="1">
      <w:start w:val="1"/>
      <w:numFmt w:val="lowerRoman"/>
      <w:lvlText w:val="%9."/>
      <w:lvlJc w:val="right"/>
      <w:pPr>
        <w:tabs>
          <w:tab w:val="num" w:pos="7254"/>
        </w:tabs>
        <w:ind w:left="7254" w:hanging="180"/>
      </w:pPr>
    </w:lvl>
  </w:abstractNum>
  <w:abstractNum w:abstractNumId="14" w15:restartNumberingAfterBreak="0">
    <w:nsid w:val="285F0D2B"/>
    <w:multiLevelType w:val="multilevel"/>
    <w:tmpl w:val="D75EF16A"/>
    <w:lvl w:ilvl="0">
      <w:start w:val="1"/>
      <w:numFmt w:val="decimal"/>
      <w:lvlText w:val="%1."/>
      <w:lvlJc w:val="left"/>
      <w:pPr>
        <w:ind w:left="1494" w:hanging="360"/>
      </w:pPr>
      <w:rPr>
        <w:rFonts w:ascii="Bell MT" w:hAnsi="Bell MT"/>
        <w:b/>
        <w:color w:val="auto"/>
      </w:r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15" w15:restartNumberingAfterBreak="0">
    <w:nsid w:val="2FCA1664"/>
    <w:multiLevelType w:val="hybridMultilevel"/>
    <w:tmpl w:val="E676F016"/>
    <w:lvl w:ilvl="0" w:tplc="59D4AC0A">
      <w:start w:val="1"/>
      <w:numFmt w:val="decimal"/>
      <w:lvlText w:val="%1."/>
      <w:lvlJc w:val="left"/>
      <w:pPr>
        <w:tabs>
          <w:tab w:val="num" w:pos="2559"/>
        </w:tabs>
        <w:ind w:left="2559" w:hanging="1425"/>
      </w:pPr>
      <w:rPr>
        <w:rFonts w:hint="default"/>
        <w:b/>
      </w:rPr>
    </w:lvl>
    <w:lvl w:ilvl="1" w:tplc="7A3CE116">
      <w:start w:val="1"/>
      <w:numFmt w:val="lowerLetter"/>
      <w:lvlText w:val="%2)"/>
      <w:lvlJc w:val="left"/>
      <w:pPr>
        <w:tabs>
          <w:tab w:val="num" w:pos="928"/>
        </w:tabs>
        <w:ind w:left="928" w:hanging="360"/>
      </w:pPr>
      <w:rPr>
        <w:rFonts w:hint="default"/>
        <w:b w:val="0"/>
        <w:i w:val="0"/>
      </w:rPr>
    </w:lvl>
    <w:lvl w:ilvl="2" w:tplc="0410001B" w:tentative="1">
      <w:start w:val="1"/>
      <w:numFmt w:val="lowerRoman"/>
      <w:lvlText w:val="%3."/>
      <w:lvlJc w:val="right"/>
      <w:pPr>
        <w:tabs>
          <w:tab w:val="num" w:pos="2934"/>
        </w:tabs>
        <w:ind w:left="2934" w:hanging="180"/>
      </w:pPr>
    </w:lvl>
    <w:lvl w:ilvl="3" w:tplc="0410000F" w:tentative="1">
      <w:start w:val="1"/>
      <w:numFmt w:val="decimal"/>
      <w:lvlText w:val="%4."/>
      <w:lvlJc w:val="left"/>
      <w:pPr>
        <w:tabs>
          <w:tab w:val="num" w:pos="3654"/>
        </w:tabs>
        <w:ind w:left="3654" w:hanging="360"/>
      </w:pPr>
    </w:lvl>
    <w:lvl w:ilvl="4" w:tplc="04100019" w:tentative="1">
      <w:start w:val="1"/>
      <w:numFmt w:val="lowerLetter"/>
      <w:lvlText w:val="%5."/>
      <w:lvlJc w:val="left"/>
      <w:pPr>
        <w:tabs>
          <w:tab w:val="num" w:pos="4374"/>
        </w:tabs>
        <w:ind w:left="4374" w:hanging="360"/>
      </w:pPr>
    </w:lvl>
    <w:lvl w:ilvl="5" w:tplc="0410001B" w:tentative="1">
      <w:start w:val="1"/>
      <w:numFmt w:val="lowerRoman"/>
      <w:lvlText w:val="%6."/>
      <w:lvlJc w:val="right"/>
      <w:pPr>
        <w:tabs>
          <w:tab w:val="num" w:pos="5094"/>
        </w:tabs>
        <w:ind w:left="5094" w:hanging="180"/>
      </w:pPr>
    </w:lvl>
    <w:lvl w:ilvl="6" w:tplc="0410000F" w:tentative="1">
      <w:start w:val="1"/>
      <w:numFmt w:val="decimal"/>
      <w:lvlText w:val="%7."/>
      <w:lvlJc w:val="left"/>
      <w:pPr>
        <w:tabs>
          <w:tab w:val="num" w:pos="5814"/>
        </w:tabs>
        <w:ind w:left="5814" w:hanging="360"/>
      </w:pPr>
    </w:lvl>
    <w:lvl w:ilvl="7" w:tplc="04100019" w:tentative="1">
      <w:start w:val="1"/>
      <w:numFmt w:val="lowerLetter"/>
      <w:lvlText w:val="%8."/>
      <w:lvlJc w:val="left"/>
      <w:pPr>
        <w:tabs>
          <w:tab w:val="num" w:pos="6534"/>
        </w:tabs>
        <w:ind w:left="6534" w:hanging="360"/>
      </w:pPr>
    </w:lvl>
    <w:lvl w:ilvl="8" w:tplc="0410001B" w:tentative="1">
      <w:start w:val="1"/>
      <w:numFmt w:val="lowerRoman"/>
      <w:lvlText w:val="%9."/>
      <w:lvlJc w:val="right"/>
      <w:pPr>
        <w:tabs>
          <w:tab w:val="num" w:pos="7254"/>
        </w:tabs>
        <w:ind w:left="7254" w:hanging="180"/>
      </w:pPr>
    </w:lvl>
  </w:abstractNum>
  <w:abstractNum w:abstractNumId="16" w15:restartNumberingAfterBreak="0">
    <w:nsid w:val="32906FDF"/>
    <w:multiLevelType w:val="multilevel"/>
    <w:tmpl w:val="624091A8"/>
    <w:lvl w:ilvl="0">
      <w:start w:val="1"/>
      <w:numFmt w:val="decimal"/>
      <w:lvlText w:val="%1."/>
      <w:lvlJc w:val="left"/>
      <w:pPr>
        <w:tabs>
          <w:tab w:val="num" w:pos="720"/>
        </w:tabs>
        <w:ind w:left="720" w:hanging="360"/>
      </w:pPr>
      <w:rPr>
        <w:rFonts w:ascii="Bell MT" w:hAnsi="Bell MT" w:hint="default"/>
        <w:b/>
        <w:sz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b/>
        <w:bCs/>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15:restartNumberingAfterBreak="0">
    <w:nsid w:val="335B75F7"/>
    <w:multiLevelType w:val="multilevel"/>
    <w:tmpl w:val="FB3CD75E"/>
    <w:lvl w:ilvl="0">
      <w:start w:val="1"/>
      <w:numFmt w:val="decimal"/>
      <w:lvlText w:val="%1."/>
      <w:lvlJc w:val="left"/>
      <w:pPr>
        <w:tabs>
          <w:tab w:val="num" w:pos="2560"/>
        </w:tabs>
        <w:ind w:left="2560" w:hanging="1425"/>
      </w:pPr>
      <w:rPr>
        <w:rFonts w:ascii="Tahoma" w:hAnsi="Tahoma" w:cs="Tahoma"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35A36E07"/>
    <w:multiLevelType w:val="hybridMultilevel"/>
    <w:tmpl w:val="55E8FA7C"/>
    <w:lvl w:ilvl="0" w:tplc="35FEBD28">
      <w:start w:val="7"/>
      <w:numFmt w:val="decimal"/>
      <w:lvlText w:val="%1."/>
      <w:lvlJc w:val="left"/>
      <w:pPr>
        <w:ind w:left="1494" w:hanging="360"/>
      </w:pPr>
      <w:rPr>
        <w:rFonts w:hint="default"/>
        <w:b/>
      </w:rPr>
    </w:lvl>
    <w:lvl w:ilvl="1" w:tplc="04100019" w:tentative="1">
      <w:start w:val="1"/>
      <w:numFmt w:val="lowerLetter"/>
      <w:lvlText w:val="%2."/>
      <w:lvlJc w:val="left"/>
      <w:pPr>
        <w:ind w:left="2214" w:hanging="360"/>
      </w:pPr>
    </w:lvl>
    <w:lvl w:ilvl="2" w:tplc="0410001B" w:tentative="1">
      <w:start w:val="1"/>
      <w:numFmt w:val="lowerRoman"/>
      <w:lvlText w:val="%3."/>
      <w:lvlJc w:val="right"/>
      <w:pPr>
        <w:ind w:left="2934" w:hanging="180"/>
      </w:pPr>
    </w:lvl>
    <w:lvl w:ilvl="3" w:tplc="0410000F" w:tentative="1">
      <w:start w:val="1"/>
      <w:numFmt w:val="decimal"/>
      <w:lvlText w:val="%4."/>
      <w:lvlJc w:val="left"/>
      <w:pPr>
        <w:ind w:left="3654" w:hanging="360"/>
      </w:pPr>
    </w:lvl>
    <w:lvl w:ilvl="4" w:tplc="04100019" w:tentative="1">
      <w:start w:val="1"/>
      <w:numFmt w:val="lowerLetter"/>
      <w:lvlText w:val="%5."/>
      <w:lvlJc w:val="left"/>
      <w:pPr>
        <w:ind w:left="4374" w:hanging="360"/>
      </w:pPr>
    </w:lvl>
    <w:lvl w:ilvl="5" w:tplc="0410001B" w:tentative="1">
      <w:start w:val="1"/>
      <w:numFmt w:val="lowerRoman"/>
      <w:lvlText w:val="%6."/>
      <w:lvlJc w:val="right"/>
      <w:pPr>
        <w:ind w:left="5094" w:hanging="180"/>
      </w:pPr>
    </w:lvl>
    <w:lvl w:ilvl="6" w:tplc="0410000F" w:tentative="1">
      <w:start w:val="1"/>
      <w:numFmt w:val="decimal"/>
      <w:lvlText w:val="%7."/>
      <w:lvlJc w:val="left"/>
      <w:pPr>
        <w:ind w:left="5814" w:hanging="360"/>
      </w:pPr>
    </w:lvl>
    <w:lvl w:ilvl="7" w:tplc="04100019" w:tentative="1">
      <w:start w:val="1"/>
      <w:numFmt w:val="lowerLetter"/>
      <w:lvlText w:val="%8."/>
      <w:lvlJc w:val="left"/>
      <w:pPr>
        <w:ind w:left="6534" w:hanging="360"/>
      </w:pPr>
    </w:lvl>
    <w:lvl w:ilvl="8" w:tplc="0410001B" w:tentative="1">
      <w:start w:val="1"/>
      <w:numFmt w:val="lowerRoman"/>
      <w:lvlText w:val="%9."/>
      <w:lvlJc w:val="right"/>
      <w:pPr>
        <w:ind w:left="7254" w:hanging="180"/>
      </w:pPr>
    </w:lvl>
  </w:abstractNum>
  <w:abstractNum w:abstractNumId="19" w15:restartNumberingAfterBreak="0">
    <w:nsid w:val="37FD235D"/>
    <w:multiLevelType w:val="hybridMultilevel"/>
    <w:tmpl w:val="DEB8CE62"/>
    <w:lvl w:ilvl="0" w:tplc="F9FE4C74">
      <w:start w:val="1"/>
      <w:numFmt w:val="bullet"/>
      <w:lvlText w:val=""/>
      <w:lvlJc w:val="left"/>
      <w:pPr>
        <w:tabs>
          <w:tab w:val="num" w:pos="1423"/>
        </w:tabs>
        <w:ind w:left="1423" w:hanging="360"/>
      </w:pPr>
      <w:rPr>
        <w:rFonts w:ascii="Wingdings" w:hAnsi="Wingdings" w:hint="default"/>
      </w:rPr>
    </w:lvl>
    <w:lvl w:ilvl="1" w:tplc="04100003" w:tentative="1">
      <w:start w:val="1"/>
      <w:numFmt w:val="bullet"/>
      <w:lvlText w:val="o"/>
      <w:lvlJc w:val="left"/>
      <w:pPr>
        <w:tabs>
          <w:tab w:val="num" w:pos="2143"/>
        </w:tabs>
        <w:ind w:left="2143" w:hanging="360"/>
      </w:pPr>
      <w:rPr>
        <w:rFonts w:ascii="Courier New" w:hAnsi="Courier New" w:hint="default"/>
      </w:rPr>
    </w:lvl>
    <w:lvl w:ilvl="2" w:tplc="04100005" w:tentative="1">
      <w:start w:val="1"/>
      <w:numFmt w:val="bullet"/>
      <w:lvlText w:val=""/>
      <w:lvlJc w:val="left"/>
      <w:pPr>
        <w:tabs>
          <w:tab w:val="num" w:pos="2863"/>
        </w:tabs>
        <w:ind w:left="2863" w:hanging="360"/>
      </w:pPr>
      <w:rPr>
        <w:rFonts w:ascii="Wingdings" w:hAnsi="Wingdings" w:hint="default"/>
      </w:rPr>
    </w:lvl>
    <w:lvl w:ilvl="3" w:tplc="04100001" w:tentative="1">
      <w:start w:val="1"/>
      <w:numFmt w:val="bullet"/>
      <w:lvlText w:val=""/>
      <w:lvlJc w:val="left"/>
      <w:pPr>
        <w:tabs>
          <w:tab w:val="num" w:pos="3583"/>
        </w:tabs>
        <w:ind w:left="3583" w:hanging="360"/>
      </w:pPr>
      <w:rPr>
        <w:rFonts w:ascii="Symbol" w:hAnsi="Symbol" w:hint="default"/>
      </w:rPr>
    </w:lvl>
    <w:lvl w:ilvl="4" w:tplc="04100003" w:tentative="1">
      <w:start w:val="1"/>
      <w:numFmt w:val="bullet"/>
      <w:lvlText w:val="o"/>
      <w:lvlJc w:val="left"/>
      <w:pPr>
        <w:tabs>
          <w:tab w:val="num" w:pos="4303"/>
        </w:tabs>
        <w:ind w:left="4303" w:hanging="360"/>
      </w:pPr>
      <w:rPr>
        <w:rFonts w:ascii="Courier New" w:hAnsi="Courier New" w:hint="default"/>
      </w:rPr>
    </w:lvl>
    <w:lvl w:ilvl="5" w:tplc="04100005" w:tentative="1">
      <w:start w:val="1"/>
      <w:numFmt w:val="bullet"/>
      <w:lvlText w:val=""/>
      <w:lvlJc w:val="left"/>
      <w:pPr>
        <w:tabs>
          <w:tab w:val="num" w:pos="5023"/>
        </w:tabs>
        <w:ind w:left="5023" w:hanging="360"/>
      </w:pPr>
      <w:rPr>
        <w:rFonts w:ascii="Wingdings" w:hAnsi="Wingdings" w:hint="default"/>
      </w:rPr>
    </w:lvl>
    <w:lvl w:ilvl="6" w:tplc="04100001" w:tentative="1">
      <w:start w:val="1"/>
      <w:numFmt w:val="bullet"/>
      <w:lvlText w:val=""/>
      <w:lvlJc w:val="left"/>
      <w:pPr>
        <w:tabs>
          <w:tab w:val="num" w:pos="5743"/>
        </w:tabs>
        <w:ind w:left="5743" w:hanging="360"/>
      </w:pPr>
      <w:rPr>
        <w:rFonts w:ascii="Symbol" w:hAnsi="Symbol" w:hint="default"/>
      </w:rPr>
    </w:lvl>
    <w:lvl w:ilvl="7" w:tplc="04100003" w:tentative="1">
      <w:start w:val="1"/>
      <w:numFmt w:val="bullet"/>
      <w:lvlText w:val="o"/>
      <w:lvlJc w:val="left"/>
      <w:pPr>
        <w:tabs>
          <w:tab w:val="num" w:pos="6463"/>
        </w:tabs>
        <w:ind w:left="6463" w:hanging="360"/>
      </w:pPr>
      <w:rPr>
        <w:rFonts w:ascii="Courier New" w:hAnsi="Courier New" w:hint="default"/>
      </w:rPr>
    </w:lvl>
    <w:lvl w:ilvl="8" w:tplc="04100005" w:tentative="1">
      <w:start w:val="1"/>
      <w:numFmt w:val="bullet"/>
      <w:lvlText w:val=""/>
      <w:lvlJc w:val="left"/>
      <w:pPr>
        <w:tabs>
          <w:tab w:val="num" w:pos="7183"/>
        </w:tabs>
        <w:ind w:left="7183" w:hanging="360"/>
      </w:pPr>
      <w:rPr>
        <w:rFonts w:ascii="Wingdings" w:hAnsi="Wingdings" w:hint="default"/>
      </w:rPr>
    </w:lvl>
  </w:abstractNum>
  <w:abstractNum w:abstractNumId="20" w15:restartNumberingAfterBreak="0">
    <w:nsid w:val="38012D83"/>
    <w:multiLevelType w:val="hybridMultilevel"/>
    <w:tmpl w:val="86EA62DA"/>
    <w:lvl w:ilvl="0" w:tplc="E9BA4416">
      <w:start w:val="1"/>
      <w:numFmt w:val="bullet"/>
      <w:lvlText w:val=""/>
      <w:lvlJc w:val="left"/>
      <w:pPr>
        <w:tabs>
          <w:tab w:val="num" w:pos="1144"/>
        </w:tabs>
        <w:ind w:left="1144" w:hanging="360"/>
      </w:pPr>
      <w:rPr>
        <w:rFonts w:ascii="Wingdings" w:hAnsi="Wingdings" w:hint="default"/>
        <w:sz w:val="20"/>
      </w:rPr>
    </w:lvl>
    <w:lvl w:ilvl="1" w:tplc="22D25254">
      <w:start w:val="3"/>
      <w:numFmt w:val="decimal"/>
      <w:lvlText w:val="%2."/>
      <w:lvlJc w:val="left"/>
      <w:pPr>
        <w:tabs>
          <w:tab w:val="num" w:pos="1864"/>
        </w:tabs>
        <w:ind w:left="1864" w:hanging="360"/>
      </w:pPr>
      <w:rPr>
        <w:rFonts w:hint="default"/>
        <w:b/>
        <w:i w:val="0"/>
      </w:rPr>
    </w:lvl>
    <w:lvl w:ilvl="2" w:tplc="04100005" w:tentative="1">
      <w:start w:val="1"/>
      <w:numFmt w:val="bullet"/>
      <w:lvlText w:val=""/>
      <w:lvlJc w:val="left"/>
      <w:pPr>
        <w:tabs>
          <w:tab w:val="num" w:pos="2584"/>
        </w:tabs>
        <w:ind w:left="2584" w:hanging="360"/>
      </w:pPr>
      <w:rPr>
        <w:rFonts w:ascii="Wingdings" w:hAnsi="Wingdings" w:hint="default"/>
      </w:rPr>
    </w:lvl>
    <w:lvl w:ilvl="3" w:tplc="04100001" w:tentative="1">
      <w:start w:val="1"/>
      <w:numFmt w:val="bullet"/>
      <w:lvlText w:val=""/>
      <w:lvlJc w:val="left"/>
      <w:pPr>
        <w:tabs>
          <w:tab w:val="num" w:pos="3304"/>
        </w:tabs>
        <w:ind w:left="3304" w:hanging="360"/>
      </w:pPr>
      <w:rPr>
        <w:rFonts w:ascii="Symbol" w:hAnsi="Symbol" w:hint="default"/>
      </w:rPr>
    </w:lvl>
    <w:lvl w:ilvl="4" w:tplc="04100003" w:tentative="1">
      <w:start w:val="1"/>
      <w:numFmt w:val="bullet"/>
      <w:lvlText w:val="o"/>
      <w:lvlJc w:val="left"/>
      <w:pPr>
        <w:tabs>
          <w:tab w:val="num" w:pos="4024"/>
        </w:tabs>
        <w:ind w:left="4024" w:hanging="360"/>
      </w:pPr>
      <w:rPr>
        <w:rFonts w:ascii="Courier New" w:hAnsi="Courier New" w:hint="default"/>
      </w:rPr>
    </w:lvl>
    <w:lvl w:ilvl="5" w:tplc="04100005" w:tentative="1">
      <w:start w:val="1"/>
      <w:numFmt w:val="bullet"/>
      <w:lvlText w:val=""/>
      <w:lvlJc w:val="left"/>
      <w:pPr>
        <w:tabs>
          <w:tab w:val="num" w:pos="4744"/>
        </w:tabs>
        <w:ind w:left="4744" w:hanging="360"/>
      </w:pPr>
      <w:rPr>
        <w:rFonts w:ascii="Wingdings" w:hAnsi="Wingdings" w:hint="default"/>
      </w:rPr>
    </w:lvl>
    <w:lvl w:ilvl="6" w:tplc="04100001" w:tentative="1">
      <w:start w:val="1"/>
      <w:numFmt w:val="bullet"/>
      <w:lvlText w:val=""/>
      <w:lvlJc w:val="left"/>
      <w:pPr>
        <w:tabs>
          <w:tab w:val="num" w:pos="5464"/>
        </w:tabs>
        <w:ind w:left="5464" w:hanging="360"/>
      </w:pPr>
      <w:rPr>
        <w:rFonts w:ascii="Symbol" w:hAnsi="Symbol" w:hint="default"/>
      </w:rPr>
    </w:lvl>
    <w:lvl w:ilvl="7" w:tplc="04100003" w:tentative="1">
      <w:start w:val="1"/>
      <w:numFmt w:val="bullet"/>
      <w:lvlText w:val="o"/>
      <w:lvlJc w:val="left"/>
      <w:pPr>
        <w:tabs>
          <w:tab w:val="num" w:pos="6184"/>
        </w:tabs>
        <w:ind w:left="6184" w:hanging="360"/>
      </w:pPr>
      <w:rPr>
        <w:rFonts w:ascii="Courier New" w:hAnsi="Courier New" w:hint="default"/>
      </w:rPr>
    </w:lvl>
    <w:lvl w:ilvl="8" w:tplc="04100005" w:tentative="1">
      <w:start w:val="1"/>
      <w:numFmt w:val="bullet"/>
      <w:lvlText w:val=""/>
      <w:lvlJc w:val="left"/>
      <w:pPr>
        <w:tabs>
          <w:tab w:val="num" w:pos="6904"/>
        </w:tabs>
        <w:ind w:left="6904" w:hanging="360"/>
      </w:pPr>
      <w:rPr>
        <w:rFonts w:ascii="Wingdings" w:hAnsi="Wingdings" w:hint="default"/>
      </w:rPr>
    </w:lvl>
  </w:abstractNum>
  <w:abstractNum w:abstractNumId="21" w15:restartNumberingAfterBreak="0">
    <w:nsid w:val="38682953"/>
    <w:multiLevelType w:val="hybridMultilevel"/>
    <w:tmpl w:val="0EB44B6A"/>
    <w:lvl w:ilvl="0" w:tplc="4DECD188">
      <w:start w:val="2"/>
      <w:numFmt w:val="lowerLetter"/>
      <w:lvlText w:val="%1)"/>
      <w:lvlJc w:val="left"/>
      <w:pPr>
        <w:tabs>
          <w:tab w:val="num" w:pos="786"/>
        </w:tabs>
        <w:ind w:left="786" w:hanging="360"/>
      </w:pPr>
      <w:rPr>
        <w:rFonts w:hint="default"/>
      </w:rPr>
    </w:lvl>
    <w:lvl w:ilvl="1" w:tplc="04100019" w:tentative="1">
      <w:start w:val="1"/>
      <w:numFmt w:val="lowerLetter"/>
      <w:lvlText w:val="%2."/>
      <w:lvlJc w:val="left"/>
      <w:pPr>
        <w:tabs>
          <w:tab w:val="num" w:pos="1506"/>
        </w:tabs>
        <w:ind w:left="1506" w:hanging="360"/>
      </w:pPr>
    </w:lvl>
    <w:lvl w:ilvl="2" w:tplc="0410001B" w:tentative="1">
      <w:start w:val="1"/>
      <w:numFmt w:val="lowerRoman"/>
      <w:lvlText w:val="%3."/>
      <w:lvlJc w:val="right"/>
      <w:pPr>
        <w:tabs>
          <w:tab w:val="num" w:pos="2226"/>
        </w:tabs>
        <w:ind w:left="2226" w:hanging="180"/>
      </w:pPr>
    </w:lvl>
    <w:lvl w:ilvl="3" w:tplc="0410000F" w:tentative="1">
      <w:start w:val="1"/>
      <w:numFmt w:val="decimal"/>
      <w:lvlText w:val="%4."/>
      <w:lvlJc w:val="left"/>
      <w:pPr>
        <w:tabs>
          <w:tab w:val="num" w:pos="2946"/>
        </w:tabs>
        <w:ind w:left="2946" w:hanging="360"/>
      </w:pPr>
    </w:lvl>
    <w:lvl w:ilvl="4" w:tplc="04100019" w:tentative="1">
      <w:start w:val="1"/>
      <w:numFmt w:val="lowerLetter"/>
      <w:lvlText w:val="%5."/>
      <w:lvlJc w:val="left"/>
      <w:pPr>
        <w:tabs>
          <w:tab w:val="num" w:pos="3666"/>
        </w:tabs>
        <w:ind w:left="3666" w:hanging="360"/>
      </w:pPr>
    </w:lvl>
    <w:lvl w:ilvl="5" w:tplc="0410001B" w:tentative="1">
      <w:start w:val="1"/>
      <w:numFmt w:val="lowerRoman"/>
      <w:lvlText w:val="%6."/>
      <w:lvlJc w:val="right"/>
      <w:pPr>
        <w:tabs>
          <w:tab w:val="num" w:pos="4386"/>
        </w:tabs>
        <w:ind w:left="4386" w:hanging="180"/>
      </w:pPr>
    </w:lvl>
    <w:lvl w:ilvl="6" w:tplc="0410000F" w:tentative="1">
      <w:start w:val="1"/>
      <w:numFmt w:val="decimal"/>
      <w:lvlText w:val="%7."/>
      <w:lvlJc w:val="left"/>
      <w:pPr>
        <w:tabs>
          <w:tab w:val="num" w:pos="5106"/>
        </w:tabs>
        <w:ind w:left="5106" w:hanging="360"/>
      </w:pPr>
    </w:lvl>
    <w:lvl w:ilvl="7" w:tplc="04100019" w:tentative="1">
      <w:start w:val="1"/>
      <w:numFmt w:val="lowerLetter"/>
      <w:lvlText w:val="%8."/>
      <w:lvlJc w:val="left"/>
      <w:pPr>
        <w:tabs>
          <w:tab w:val="num" w:pos="5826"/>
        </w:tabs>
        <w:ind w:left="5826" w:hanging="360"/>
      </w:pPr>
    </w:lvl>
    <w:lvl w:ilvl="8" w:tplc="0410001B" w:tentative="1">
      <w:start w:val="1"/>
      <w:numFmt w:val="lowerRoman"/>
      <w:lvlText w:val="%9."/>
      <w:lvlJc w:val="right"/>
      <w:pPr>
        <w:tabs>
          <w:tab w:val="num" w:pos="6546"/>
        </w:tabs>
        <w:ind w:left="6546" w:hanging="180"/>
      </w:pPr>
    </w:lvl>
  </w:abstractNum>
  <w:abstractNum w:abstractNumId="22" w15:restartNumberingAfterBreak="0">
    <w:nsid w:val="3A5F7C14"/>
    <w:multiLevelType w:val="hybridMultilevel"/>
    <w:tmpl w:val="9A6A5C0A"/>
    <w:lvl w:ilvl="0" w:tplc="7AD23E80">
      <w:start w:val="1"/>
      <w:numFmt w:val="decimal"/>
      <w:lvlText w:val="%1."/>
      <w:lvlJc w:val="left"/>
      <w:pPr>
        <w:tabs>
          <w:tab w:val="num" w:pos="1840"/>
        </w:tabs>
        <w:ind w:left="1840" w:hanging="360"/>
      </w:pPr>
      <w:rPr>
        <w:b/>
      </w:rPr>
    </w:lvl>
    <w:lvl w:ilvl="1" w:tplc="04100019" w:tentative="1">
      <w:start w:val="1"/>
      <w:numFmt w:val="lowerLetter"/>
      <w:lvlText w:val="%2."/>
      <w:lvlJc w:val="left"/>
      <w:pPr>
        <w:tabs>
          <w:tab w:val="num" w:pos="2560"/>
        </w:tabs>
        <w:ind w:left="2560" w:hanging="360"/>
      </w:pPr>
    </w:lvl>
    <w:lvl w:ilvl="2" w:tplc="0410001B" w:tentative="1">
      <w:start w:val="1"/>
      <w:numFmt w:val="lowerRoman"/>
      <w:lvlText w:val="%3."/>
      <w:lvlJc w:val="right"/>
      <w:pPr>
        <w:tabs>
          <w:tab w:val="num" w:pos="3280"/>
        </w:tabs>
        <w:ind w:left="3280" w:hanging="180"/>
      </w:pPr>
    </w:lvl>
    <w:lvl w:ilvl="3" w:tplc="0410000F" w:tentative="1">
      <w:start w:val="1"/>
      <w:numFmt w:val="decimal"/>
      <w:lvlText w:val="%4."/>
      <w:lvlJc w:val="left"/>
      <w:pPr>
        <w:tabs>
          <w:tab w:val="num" w:pos="4000"/>
        </w:tabs>
        <w:ind w:left="4000" w:hanging="360"/>
      </w:pPr>
    </w:lvl>
    <w:lvl w:ilvl="4" w:tplc="04100019" w:tentative="1">
      <w:start w:val="1"/>
      <w:numFmt w:val="lowerLetter"/>
      <w:lvlText w:val="%5."/>
      <w:lvlJc w:val="left"/>
      <w:pPr>
        <w:tabs>
          <w:tab w:val="num" w:pos="4720"/>
        </w:tabs>
        <w:ind w:left="4720" w:hanging="360"/>
      </w:pPr>
    </w:lvl>
    <w:lvl w:ilvl="5" w:tplc="0410001B" w:tentative="1">
      <w:start w:val="1"/>
      <w:numFmt w:val="lowerRoman"/>
      <w:lvlText w:val="%6."/>
      <w:lvlJc w:val="right"/>
      <w:pPr>
        <w:tabs>
          <w:tab w:val="num" w:pos="5440"/>
        </w:tabs>
        <w:ind w:left="5440" w:hanging="180"/>
      </w:pPr>
    </w:lvl>
    <w:lvl w:ilvl="6" w:tplc="0410000F" w:tentative="1">
      <w:start w:val="1"/>
      <w:numFmt w:val="decimal"/>
      <w:lvlText w:val="%7."/>
      <w:lvlJc w:val="left"/>
      <w:pPr>
        <w:tabs>
          <w:tab w:val="num" w:pos="6160"/>
        </w:tabs>
        <w:ind w:left="6160" w:hanging="360"/>
      </w:pPr>
    </w:lvl>
    <w:lvl w:ilvl="7" w:tplc="04100019" w:tentative="1">
      <w:start w:val="1"/>
      <w:numFmt w:val="lowerLetter"/>
      <w:lvlText w:val="%8."/>
      <w:lvlJc w:val="left"/>
      <w:pPr>
        <w:tabs>
          <w:tab w:val="num" w:pos="6880"/>
        </w:tabs>
        <w:ind w:left="6880" w:hanging="360"/>
      </w:pPr>
    </w:lvl>
    <w:lvl w:ilvl="8" w:tplc="0410001B" w:tentative="1">
      <w:start w:val="1"/>
      <w:numFmt w:val="lowerRoman"/>
      <w:lvlText w:val="%9."/>
      <w:lvlJc w:val="right"/>
      <w:pPr>
        <w:tabs>
          <w:tab w:val="num" w:pos="7600"/>
        </w:tabs>
        <w:ind w:left="7600" w:hanging="180"/>
      </w:pPr>
    </w:lvl>
  </w:abstractNum>
  <w:abstractNum w:abstractNumId="23" w15:restartNumberingAfterBreak="0">
    <w:nsid w:val="3ACF654C"/>
    <w:multiLevelType w:val="multilevel"/>
    <w:tmpl w:val="49EAF944"/>
    <w:lvl w:ilvl="0">
      <w:start w:val="1"/>
      <w:numFmt w:val="decimal"/>
      <w:lvlText w:val="%1."/>
      <w:lvlJc w:val="left"/>
      <w:pPr>
        <w:tabs>
          <w:tab w:val="num" w:pos="2559"/>
        </w:tabs>
        <w:ind w:left="2559" w:hanging="1425"/>
      </w:pPr>
      <w:rPr>
        <w:rFonts w:hint="default"/>
        <w:b/>
      </w:rPr>
    </w:lvl>
    <w:lvl w:ilvl="1">
      <w:start w:val="1"/>
      <w:numFmt w:val="bullet"/>
      <w:lvlText w:val=""/>
      <w:lvlJc w:val="left"/>
      <w:pPr>
        <w:tabs>
          <w:tab w:val="num" w:pos="2214"/>
        </w:tabs>
        <w:ind w:left="2214" w:hanging="360"/>
      </w:pPr>
      <w:rPr>
        <w:rFonts w:ascii="Wingdings" w:hAnsi="Wingdings" w:hint="default"/>
        <w:b/>
      </w:rPr>
    </w:lvl>
    <w:lvl w:ilvl="2">
      <w:start w:val="1"/>
      <w:numFmt w:val="lowerRoman"/>
      <w:lvlText w:val="%3."/>
      <w:lvlJc w:val="right"/>
      <w:pPr>
        <w:tabs>
          <w:tab w:val="num" w:pos="2934"/>
        </w:tabs>
        <w:ind w:left="2934" w:hanging="180"/>
      </w:pPr>
    </w:lvl>
    <w:lvl w:ilvl="3">
      <w:start w:val="1"/>
      <w:numFmt w:val="decimal"/>
      <w:lvlText w:val="%4."/>
      <w:lvlJc w:val="left"/>
      <w:pPr>
        <w:tabs>
          <w:tab w:val="num" w:pos="3654"/>
        </w:tabs>
        <w:ind w:left="3654" w:hanging="360"/>
      </w:pPr>
    </w:lvl>
    <w:lvl w:ilvl="4">
      <w:start w:val="1"/>
      <w:numFmt w:val="lowerLetter"/>
      <w:lvlText w:val="%5."/>
      <w:lvlJc w:val="left"/>
      <w:pPr>
        <w:tabs>
          <w:tab w:val="num" w:pos="4374"/>
        </w:tabs>
        <w:ind w:left="4374" w:hanging="360"/>
      </w:pPr>
    </w:lvl>
    <w:lvl w:ilvl="5">
      <w:start w:val="1"/>
      <w:numFmt w:val="lowerRoman"/>
      <w:lvlText w:val="%6."/>
      <w:lvlJc w:val="right"/>
      <w:pPr>
        <w:tabs>
          <w:tab w:val="num" w:pos="5094"/>
        </w:tabs>
        <w:ind w:left="5094" w:hanging="180"/>
      </w:pPr>
    </w:lvl>
    <w:lvl w:ilvl="6">
      <w:start w:val="1"/>
      <w:numFmt w:val="decimal"/>
      <w:lvlText w:val="%7."/>
      <w:lvlJc w:val="left"/>
      <w:pPr>
        <w:tabs>
          <w:tab w:val="num" w:pos="5814"/>
        </w:tabs>
        <w:ind w:left="5814" w:hanging="360"/>
      </w:pPr>
    </w:lvl>
    <w:lvl w:ilvl="7">
      <w:start w:val="1"/>
      <w:numFmt w:val="lowerLetter"/>
      <w:lvlText w:val="%8."/>
      <w:lvlJc w:val="left"/>
      <w:pPr>
        <w:tabs>
          <w:tab w:val="num" w:pos="6534"/>
        </w:tabs>
        <w:ind w:left="6534" w:hanging="360"/>
      </w:pPr>
    </w:lvl>
    <w:lvl w:ilvl="8">
      <w:start w:val="1"/>
      <w:numFmt w:val="lowerRoman"/>
      <w:lvlText w:val="%9."/>
      <w:lvlJc w:val="right"/>
      <w:pPr>
        <w:tabs>
          <w:tab w:val="num" w:pos="7254"/>
        </w:tabs>
        <w:ind w:left="7254" w:hanging="180"/>
      </w:pPr>
    </w:lvl>
  </w:abstractNum>
  <w:abstractNum w:abstractNumId="24" w15:restartNumberingAfterBreak="0">
    <w:nsid w:val="3E5910ED"/>
    <w:multiLevelType w:val="hybridMultilevel"/>
    <w:tmpl w:val="0D80288A"/>
    <w:lvl w:ilvl="0" w:tplc="0410000B">
      <w:start w:val="1"/>
      <w:numFmt w:val="bullet"/>
      <w:lvlText w:val=""/>
      <w:lvlJc w:val="left"/>
      <w:pPr>
        <w:tabs>
          <w:tab w:val="num" w:pos="1853"/>
        </w:tabs>
        <w:ind w:left="1853" w:hanging="360"/>
      </w:pPr>
      <w:rPr>
        <w:rFonts w:ascii="Wingdings" w:hAnsi="Wingdings" w:hint="default"/>
      </w:rPr>
    </w:lvl>
    <w:lvl w:ilvl="1" w:tplc="04100003" w:tentative="1">
      <w:start w:val="1"/>
      <w:numFmt w:val="bullet"/>
      <w:lvlText w:val="o"/>
      <w:lvlJc w:val="left"/>
      <w:pPr>
        <w:tabs>
          <w:tab w:val="num" w:pos="2573"/>
        </w:tabs>
        <w:ind w:left="2573" w:hanging="360"/>
      </w:pPr>
      <w:rPr>
        <w:rFonts w:ascii="Courier New" w:hAnsi="Courier New" w:cs="Courier New" w:hint="default"/>
      </w:rPr>
    </w:lvl>
    <w:lvl w:ilvl="2" w:tplc="04100005" w:tentative="1">
      <w:start w:val="1"/>
      <w:numFmt w:val="bullet"/>
      <w:lvlText w:val=""/>
      <w:lvlJc w:val="left"/>
      <w:pPr>
        <w:tabs>
          <w:tab w:val="num" w:pos="3293"/>
        </w:tabs>
        <w:ind w:left="3293" w:hanging="360"/>
      </w:pPr>
      <w:rPr>
        <w:rFonts w:ascii="Wingdings" w:hAnsi="Wingdings" w:hint="default"/>
      </w:rPr>
    </w:lvl>
    <w:lvl w:ilvl="3" w:tplc="04100001" w:tentative="1">
      <w:start w:val="1"/>
      <w:numFmt w:val="bullet"/>
      <w:lvlText w:val=""/>
      <w:lvlJc w:val="left"/>
      <w:pPr>
        <w:tabs>
          <w:tab w:val="num" w:pos="4013"/>
        </w:tabs>
        <w:ind w:left="4013" w:hanging="360"/>
      </w:pPr>
      <w:rPr>
        <w:rFonts w:ascii="Symbol" w:hAnsi="Symbol" w:hint="default"/>
      </w:rPr>
    </w:lvl>
    <w:lvl w:ilvl="4" w:tplc="04100003" w:tentative="1">
      <w:start w:val="1"/>
      <w:numFmt w:val="bullet"/>
      <w:lvlText w:val="o"/>
      <w:lvlJc w:val="left"/>
      <w:pPr>
        <w:tabs>
          <w:tab w:val="num" w:pos="4733"/>
        </w:tabs>
        <w:ind w:left="4733" w:hanging="360"/>
      </w:pPr>
      <w:rPr>
        <w:rFonts w:ascii="Courier New" w:hAnsi="Courier New" w:cs="Courier New" w:hint="default"/>
      </w:rPr>
    </w:lvl>
    <w:lvl w:ilvl="5" w:tplc="04100005" w:tentative="1">
      <w:start w:val="1"/>
      <w:numFmt w:val="bullet"/>
      <w:lvlText w:val=""/>
      <w:lvlJc w:val="left"/>
      <w:pPr>
        <w:tabs>
          <w:tab w:val="num" w:pos="5453"/>
        </w:tabs>
        <w:ind w:left="5453" w:hanging="360"/>
      </w:pPr>
      <w:rPr>
        <w:rFonts w:ascii="Wingdings" w:hAnsi="Wingdings" w:hint="default"/>
      </w:rPr>
    </w:lvl>
    <w:lvl w:ilvl="6" w:tplc="04100001" w:tentative="1">
      <w:start w:val="1"/>
      <w:numFmt w:val="bullet"/>
      <w:lvlText w:val=""/>
      <w:lvlJc w:val="left"/>
      <w:pPr>
        <w:tabs>
          <w:tab w:val="num" w:pos="6173"/>
        </w:tabs>
        <w:ind w:left="6173" w:hanging="360"/>
      </w:pPr>
      <w:rPr>
        <w:rFonts w:ascii="Symbol" w:hAnsi="Symbol" w:hint="default"/>
      </w:rPr>
    </w:lvl>
    <w:lvl w:ilvl="7" w:tplc="04100003" w:tentative="1">
      <w:start w:val="1"/>
      <w:numFmt w:val="bullet"/>
      <w:lvlText w:val="o"/>
      <w:lvlJc w:val="left"/>
      <w:pPr>
        <w:tabs>
          <w:tab w:val="num" w:pos="6893"/>
        </w:tabs>
        <w:ind w:left="6893" w:hanging="360"/>
      </w:pPr>
      <w:rPr>
        <w:rFonts w:ascii="Courier New" w:hAnsi="Courier New" w:cs="Courier New" w:hint="default"/>
      </w:rPr>
    </w:lvl>
    <w:lvl w:ilvl="8" w:tplc="04100005" w:tentative="1">
      <w:start w:val="1"/>
      <w:numFmt w:val="bullet"/>
      <w:lvlText w:val=""/>
      <w:lvlJc w:val="left"/>
      <w:pPr>
        <w:tabs>
          <w:tab w:val="num" w:pos="7613"/>
        </w:tabs>
        <w:ind w:left="7613" w:hanging="360"/>
      </w:pPr>
      <w:rPr>
        <w:rFonts w:ascii="Wingdings" w:hAnsi="Wingdings" w:hint="default"/>
      </w:rPr>
    </w:lvl>
  </w:abstractNum>
  <w:abstractNum w:abstractNumId="25" w15:restartNumberingAfterBreak="0">
    <w:nsid w:val="411F00F5"/>
    <w:multiLevelType w:val="multilevel"/>
    <w:tmpl w:val="17F45C0C"/>
    <w:lvl w:ilvl="0">
      <w:start w:val="1"/>
      <w:numFmt w:val="decimal"/>
      <w:lvlText w:val="%1."/>
      <w:lvlJc w:val="left"/>
      <w:pPr>
        <w:tabs>
          <w:tab w:val="num" w:pos="2559"/>
        </w:tabs>
        <w:ind w:left="2559" w:hanging="1425"/>
      </w:pPr>
      <w:rPr>
        <w:rFonts w:ascii="Tahoma" w:hAnsi="Tahoma" w:cs="Tahoma" w:hint="default"/>
        <w:b/>
      </w:rPr>
    </w:lvl>
    <w:lvl w:ilvl="1">
      <w:start w:val="1"/>
      <w:numFmt w:val="lowerLetter"/>
      <w:lvlText w:val="%2)"/>
      <w:lvlJc w:val="left"/>
      <w:pPr>
        <w:tabs>
          <w:tab w:val="num" w:pos="2214"/>
        </w:tabs>
        <w:ind w:left="2214" w:hanging="360"/>
      </w:pPr>
      <w:rPr>
        <w:rFonts w:hint="default"/>
      </w:rPr>
    </w:lvl>
    <w:lvl w:ilvl="2">
      <w:start w:val="1"/>
      <w:numFmt w:val="lowerRoman"/>
      <w:lvlText w:val="%3."/>
      <w:lvlJc w:val="right"/>
      <w:pPr>
        <w:tabs>
          <w:tab w:val="num" w:pos="2934"/>
        </w:tabs>
        <w:ind w:left="2934" w:hanging="180"/>
      </w:pPr>
    </w:lvl>
    <w:lvl w:ilvl="3">
      <w:start w:val="1"/>
      <w:numFmt w:val="decimal"/>
      <w:lvlText w:val="%4."/>
      <w:lvlJc w:val="left"/>
      <w:pPr>
        <w:tabs>
          <w:tab w:val="num" w:pos="3654"/>
        </w:tabs>
        <w:ind w:left="3654" w:hanging="360"/>
      </w:pPr>
    </w:lvl>
    <w:lvl w:ilvl="4">
      <w:start w:val="1"/>
      <w:numFmt w:val="lowerLetter"/>
      <w:lvlText w:val="%5."/>
      <w:lvlJc w:val="left"/>
      <w:pPr>
        <w:tabs>
          <w:tab w:val="num" w:pos="4374"/>
        </w:tabs>
        <w:ind w:left="4374" w:hanging="360"/>
      </w:pPr>
    </w:lvl>
    <w:lvl w:ilvl="5">
      <w:start w:val="1"/>
      <w:numFmt w:val="lowerRoman"/>
      <w:lvlText w:val="%6."/>
      <w:lvlJc w:val="right"/>
      <w:pPr>
        <w:tabs>
          <w:tab w:val="num" w:pos="5094"/>
        </w:tabs>
        <w:ind w:left="5094" w:hanging="180"/>
      </w:pPr>
    </w:lvl>
    <w:lvl w:ilvl="6">
      <w:start w:val="1"/>
      <w:numFmt w:val="decimal"/>
      <w:lvlText w:val="%7."/>
      <w:lvlJc w:val="left"/>
      <w:pPr>
        <w:tabs>
          <w:tab w:val="num" w:pos="5814"/>
        </w:tabs>
        <w:ind w:left="5814" w:hanging="360"/>
      </w:pPr>
    </w:lvl>
    <w:lvl w:ilvl="7">
      <w:start w:val="1"/>
      <w:numFmt w:val="lowerLetter"/>
      <w:lvlText w:val="%8."/>
      <w:lvlJc w:val="left"/>
      <w:pPr>
        <w:tabs>
          <w:tab w:val="num" w:pos="6534"/>
        </w:tabs>
        <w:ind w:left="6534" w:hanging="360"/>
      </w:pPr>
    </w:lvl>
    <w:lvl w:ilvl="8">
      <w:start w:val="1"/>
      <w:numFmt w:val="lowerRoman"/>
      <w:lvlText w:val="%9."/>
      <w:lvlJc w:val="right"/>
      <w:pPr>
        <w:tabs>
          <w:tab w:val="num" w:pos="7254"/>
        </w:tabs>
        <w:ind w:left="7254" w:hanging="180"/>
      </w:pPr>
    </w:lvl>
  </w:abstractNum>
  <w:abstractNum w:abstractNumId="26" w15:restartNumberingAfterBreak="0">
    <w:nsid w:val="480B08D5"/>
    <w:multiLevelType w:val="hybridMultilevel"/>
    <w:tmpl w:val="C9241BE8"/>
    <w:lvl w:ilvl="0" w:tplc="FFFFFFFF">
      <w:start w:val="1"/>
      <w:numFmt w:val="decimal"/>
      <w:lvlText w:val="%1."/>
      <w:lvlJc w:val="left"/>
      <w:pPr>
        <w:tabs>
          <w:tab w:val="num" w:pos="2702"/>
        </w:tabs>
        <w:ind w:left="2702" w:hanging="1425"/>
      </w:pPr>
      <w:rPr>
        <w:rFonts w:ascii="Bell MT" w:hAnsi="Bell MT" w:cs="Tahoma" w:hint="default"/>
        <w:b/>
        <w:color w:val="auto"/>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48714E71"/>
    <w:multiLevelType w:val="hybridMultilevel"/>
    <w:tmpl w:val="B072AC80"/>
    <w:lvl w:ilvl="0" w:tplc="2998FF34">
      <w:start w:val="1"/>
      <w:numFmt w:val="decimal"/>
      <w:lvlText w:val="%1."/>
      <w:lvlJc w:val="left"/>
      <w:pPr>
        <w:tabs>
          <w:tab w:val="num" w:pos="2559"/>
        </w:tabs>
        <w:ind w:left="2559" w:hanging="1425"/>
      </w:pPr>
      <w:rPr>
        <w:rFonts w:hint="default"/>
        <w:b/>
        <w:strike w:val="0"/>
        <w:color w:val="auto"/>
      </w:rPr>
    </w:lvl>
    <w:lvl w:ilvl="1" w:tplc="04100019" w:tentative="1">
      <w:start w:val="1"/>
      <w:numFmt w:val="lowerLetter"/>
      <w:lvlText w:val="%2."/>
      <w:lvlJc w:val="left"/>
      <w:pPr>
        <w:tabs>
          <w:tab w:val="num" w:pos="2214"/>
        </w:tabs>
        <w:ind w:left="2214" w:hanging="360"/>
      </w:pPr>
    </w:lvl>
    <w:lvl w:ilvl="2" w:tplc="0410001B" w:tentative="1">
      <w:start w:val="1"/>
      <w:numFmt w:val="lowerRoman"/>
      <w:lvlText w:val="%3."/>
      <w:lvlJc w:val="right"/>
      <w:pPr>
        <w:tabs>
          <w:tab w:val="num" w:pos="2934"/>
        </w:tabs>
        <w:ind w:left="2934" w:hanging="180"/>
      </w:pPr>
    </w:lvl>
    <w:lvl w:ilvl="3" w:tplc="0410000F" w:tentative="1">
      <w:start w:val="1"/>
      <w:numFmt w:val="decimal"/>
      <w:lvlText w:val="%4."/>
      <w:lvlJc w:val="left"/>
      <w:pPr>
        <w:tabs>
          <w:tab w:val="num" w:pos="3654"/>
        </w:tabs>
        <w:ind w:left="3654" w:hanging="360"/>
      </w:pPr>
    </w:lvl>
    <w:lvl w:ilvl="4" w:tplc="04100019" w:tentative="1">
      <w:start w:val="1"/>
      <w:numFmt w:val="lowerLetter"/>
      <w:lvlText w:val="%5."/>
      <w:lvlJc w:val="left"/>
      <w:pPr>
        <w:tabs>
          <w:tab w:val="num" w:pos="4374"/>
        </w:tabs>
        <w:ind w:left="4374" w:hanging="360"/>
      </w:pPr>
    </w:lvl>
    <w:lvl w:ilvl="5" w:tplc="0410001B" w:tentative="1">
      <w:start w:val="1"/>
      <w:numFmt w:val="lowerRoman"/>
      <w:lvlText w:val="%6."/>
      <w:lvlJc w:val="right"/>
      <w:pPr>
        <w:tabs>
          <w:tab w:val="num" w:pos="5094"/>
        </w:tabs>
        <w:ind w:left="5094" w:hanging="180"/>
      </w:pPr>
    </w:lvl>
    <w:lvl w:ilvl="6" w:tplc="0410000F" w:tentative="1">
      <w:start w:val="1"/>
      <w:numFmt w:val="decimal"/>
      <w:lvlText w:val="%7."/>
      <w:lvlJc w:val="left"/>
      <w:pPr>
        <w:tabs>
          <w:tab w:val="num" w:pos="5814"/>
        </w:tabs>
        <w:ind w:left="5814" w:hanging="360"/>
      </w:pPr>
    </w:lvl>
    <w:lvl w:ilvl="7" w:tplc="04100019" w:tentative="1">
      <w:start w:val="1"/>
      <w:numFmt w:val="lowerLetter"/>
      <w:lvlText w:val="%8."/>
      <w:lvlJc w:val="left"/>
      <w:pPr>
        <w:tabs>
          <w:tab w:val="num" w:pos="6534"/>
        </w:tabs>
        <w:ind w:left="6534" w:hanging="360"/>
      </w:pPr>
    </w:lvl>
    <w:lvl w:ilvl="8" w:tplc="0410001B" w:tentative="1">
      <w:start w:val="1"/>
      <w:numFmt w:val="lowerRoman"/>
      <w:lvlText w:val="%9."/>
      <w:lvlJc w:val="right"/>
      <w:pPr>
        <w:tabs>
          <w:tab w:val="num" w:pos="7254"/>
        </w:tabs>
        <w:ind w:left="7254" w:hanging="180"/>
      </w:pPr>
    </w:lvl>
  </w:abstractNum>
  <w:abstractNum w:abstractNumId="28" w15:restartNumberingAfterBreak="0">
    <w:nsid w:val="4F2A4408"/>
    <w:multiLevelType w:val="hybridMultilevel"/>
    <w:tmpl w:val="63006D54"/>
    <w:lvl w:ilvl="0" w:tplc="9C8A0A94">
      <w:start w:val="5"/>
      <w:numFmt w:val="decimal"/>
      <w:lvlText w:val="%1."/>
      <w:lvlJc w:val="left"/>
      <w:pPr>
        <w:ind w:left="1522" w:hanging="360"/>
      </w:pPr>
      <w:rPr>
        <w:rFonts w:hint="default"/>
        <w:b/>
        <w:bCs/>
      </w:rPr>
    </w:lvl>
    <w:lvl w:ilvl="1" w:tplc="04100019" w:tentative="1">
      <w:start w:val="1"/>
      <w:numFmt w:val="lowerLetter"/>
      <w:lvlText w:val="%2."/>
      <w:lvlJc w:val="left"/>
      <w:pPr>
        <w:ind w:left="2242" w:hanging="360"/>
      </w:pPr>
    </w:lvl>
    <w:lvl w:ilvl="2" w:tplc="0410001B" w:tentative="1">
      <w:start w:val="1"/>
      <w:numFmt w:val="lowerRoman"/>
      <w:lvlText w:val="%3."/>
      <w:lvlJc w:val="right"/>
      <w:pPr>
        <w:ind w:left="2962" w:hanging="180"/>
      </w:pPr>
    </w:lvl>
    <w:lvl w:ilvl="3" w:tplc="0410000F" w:tentative="1">
      <w:start w:val="1"/>
      <w:numFmt w:val="decimal"/>
      <w:lvlText w:val="%4."/>
      <w:lvlJc w:val="left"/>
      <w:pPr>
        <w:ind w:left="3682" w:hanging="360"/>
      </w:pPr>
    </w:lvl>
    <w:lvl w:ilvl="4" w:tplc="04100019" w:tentative="1">
      <w:start w:val="1"/>
      <w:numFmt w:val="lowerLetter"/>
      <w:lvlText w:val="%5."/>
      <w:lvlJc w:val="left"/>
      <w:pPr>
        <w:ind w:left="4402" w:hanging="360"/>
      </w:pPr>
    </w:lvl>
    <w:lvl w:ilvl="5" w:tplc="0410001B" w:tentative="1">
      <w:start w:val="1"/>
      <w:numFmt w:val="lowerRoman"/>
      <w:lvlText w:val="%6."/>
      <w:lvlJc w:val="right"/>
      <w:pPr>
        <w:ind w:left="5122" w:hanging="180"/>
      </w:pPr>
    </w:lvl>
    <w:lvl w:ilvl="6" w:tplc="0410000F" w:tentative="1">
      <w:start w:val="1"/>
      <w:numFmt w:val="decimal"/>
      <w:lvlText w:val="%7."/>
      <w:lvlJc w:val="left"/>
      <w:pPr>
        <w:ind w:left="5842" w:hanging="360"/>
      </w:pPr>
    </w:lvl>
    <w:lvl w:ilvl="7" w:tplc="04100019" w:tentative="1">
      <w:start w:val="1"/>
      <w:numFmt w:val="lowerLetter"/>
      <w:lvlText w:val="%8."/>
      <w:lvlJc w:val="left"/>
      <w:pPr>
        <w:ind w:left="6562" w:hanging="360"/>
      </w:pPr>
    </w:lvl>
    <w:lvl w:ilvl="8" w:tplc="0410001B" w:tentative="1">
      <w:start w:val="1"/>
      <w:numFmt w:val="lowerRoman"/>
      <w:lvlText w:val="%9."/>
      <w:lvlJc w:val="right"/>
      <w:pPr>
        <w:ind w:left="7282" w:hanging="180"/>
      </w:pPr>
    </w:lvl>
  </w:abstractNum>
  <w:abstractNum w:abstractNumId="29" w15:restartNumberingAfterBreak="0">
    <w:nsid w:val="51C12A9B"/>
    <w:multiLevelType w:val="hybridMultilevel"/>
    <w:tmpl w:val="0E56595A"/>
    <w:lvl w:ilvl="0" w:tplc="6C62596E">
      <w:start w:val="1"/>
      <w:numFmt w:val="decimal"/>
      <w:lvlText w:val="%1."/>
      <w:lvlJc w:val="left"/>
      <w:pPr>
        <w:tabs>
          <w:tab w:val="num" w:pos="720"/>
        </w:tabs>
        <w:ind w:left="720" w:hanging="360"/>
      </w:pPr>
      <w:rPr>
        <w:rFonts w:hint="default"/>
        <w:b/>
        <w:i w:val="0"/>
      </w:rPr>
    </w:lvl>
    <w:lvl w:ilvl="1" w:tplc="E9BA4416">
      <w:start w:val="1"/>
      <w:numFmt w:val="bullet"/>
      <w:lvlText w:val=""/>
      <w:lvlJc w:val="left"/>
      <w:pPr>
        <w:tabs>
          <w:tab w:val="num" w:pos="1440"/>
        </w:tabs>
        <w:ind w:left="1440" w:hanging="360"/>
      </w:pPr>
      <w:rPr>
        <w:rFonts w:ascii="Wingdings" w:hAnsi="Wingdings" w:hint="default"/>
        <w:sz w:val="20"/>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0" w15:restartNumberingAfterBreak="0">
    <w:nsid w:val="52281B7B"/>
    <w:multiLevelType w:val="hybridMultilevel"/>
    <w:tmpl w:val="07B02FC0"/>
    <w:lvl w:ilvl="0" w:tplc="68A4D3DA">
      <w:start w:val="1"/>
      <w:numFmt w:val="decimal"/>
      <w:lvlText w:val="%1."/>
      <w:lvlJc w:val="left"/>
      <w:pPr>
        <w:tabs>
          <w:tab w:val="num" w:pos="2559"/>
        </w:tabs>
        <w:ind w:left="2559" w:hanging="1425"/>
      </w:pPr>
      <w:rPr>
        <w:rFonts w:hint="default"/>
        <w:b/>
      </w:rPr>
    </w:lvl>
    <w:lvl w:ilvl="1" w:tplc="04100019" w:tentative="1">
      <w:start w:val="1"/>
      <w:numFmt w:val="lowerLetter"/>
      <w:lvlText w:val="%2."/>
      <w:lvlJc w:val="left"/>
      <w:pPr>
        <w:tabs>
          <w:tab w:val="num" w:pos="2214"/>
        </w:tabs>
        <w:ind w:left="2214" w:hanging="360"/>
      </w:pPr>
    </w:lvl>
    <w:lvl w:ilvl="2" w:tplc="0410001B" w:tentative="1">
      <w:start w:val="1"/>
      <w:numFmt w:val="lowerRoman"/>
      <w:lvlText w:val="%3."/>
      <w:lvlJc w:val="right"/>
      <w:pPr>
        <w:tabs>
          <w:tab w:val="num" w:pos="2934"/>
        </w:tabs>
        <w:ind w:left="2934" w:hanging="180"/>
      </w:pPr>
    </w:lvl>
    <w:lvl w:ilvl="3" w:tplc="0410000F" w:tentative="1">
      <w:start w:val="1"/>
      <w:numFmt w:val="decimal"/>
      <w:lvlText w:val="%4."/>
      <w:lvlJc w:val="left"/>
      <w:pPr>
        <w:tabs>
          <w:tab w:val="num" w:pos="3654"/>
        </w:tabs>
        <w:ind w:left="3654" w:hanging="360"/>
      </w:pPr>
    </w:lvl>
    <w:lvl w:ilvl="4" w:tplc="04100019" w:tentative="1">
      <w:start w:val="1"/>
      <w:numFmt w:val="lowerLetter"/>
      <w:lvlText w:val="%5."/>
      <w:lvlJc w:val="left"/>
      <w:pPr>
        <w:tabs>
          <w:tab w:val="num" w:pos="4374"/>
        </w:tabs>
        <w:ind w:left="4374" w:hanging="360"/>
      </w:pPr>
    </w:lvl>
    <w:lvl w:ilvl="5" w:tplc="0410001B" w:tentative="1">
      <w:start w:val="1"/>
      <w:numFmt w:val="lowerRoman"/>
      <w:lvlText w:val="%6."/>
      <w:lvlJc w:val="right"/>
      <w:pPr>
        <w:tabs>
          <w:tab w:val="num" w:pos="5094"/>
        </w:tabs>
        <w:ind w:left="5094" w:hanging="180"/>
      </w:pPr>
    </w:lvl>
    <w:lvl w:ilvl="6" w:tplc="0410000F" w:tentative="1">
      <w:start w:val="1"/>
      <w:numFmt w:val="decimal"/>
      <w:lvlText w:val="%7."/>
      <w:lvlJc w:val="left"/>
      <w:pPr>
        <w:tabs>
          <w:tab w:val="num" w:pos="5814"/>
        </w:tabs>
        <w:ind w:left="5814" w:hanging="360"/>
      </w:pPr>
    </w:lvl>
    <w:lvl w:ilvl="7" w:tplc="04100019" w:tentative="1">
      <w:start w:val="1"/>
      <w:numFmt w:val="lowerLetter"/>
      <w:lvlText w:val="%8."/>
      <w:lvlJc w:val="left"/>
      <w:pPr>
        <w:tabs>
          <w:tab w:val="num" w:pos="6534"/>
        </w:tabs>
        <w:ind w:left="6534" w:hanging="360"/>
      </w:pPr>
    </w:lvl>
    <w:lvl w:ilvl="8" w:tplc="0410001B" w:tentative="1">
      <w:start w:val="1"/>
      <w:numFmt w:val="lowerRoman"/>
      <w:lvlText w:val="%9."/>
      <w:lvlJc w:val="right"/>
      <w:pPr>
        <w:tabs>
          <w:tab w:val="num" w:pos="7254"/>
        </w:tabs>
        <w:ind w:left="7254" w:hanging="180"/>
      </w:pPr>
    </w:lvl>
  </w:abstractNum>
  <w:abstractNum w:abstractNumId="31" w15:restartNumberingAfterBreak="0">
    <w:nsid w:val="5468697C"/>
    <w:multiLevelType w:val="hybridMultilevel"/>
    <w:tmpl w:val="31502FD2"/>
    <w:lvl w:ilvl="0" w:tplc="0E064AA4">
      <w:start w:val="1"/>
      <w:numFmt w:val="decimal"/>
      <w:lvlText w:val="%1."/>
      <w:lvlJc w:val="left"/>
      <w:pPr>
        <w:tabs>
          <w:tab w:val="num" w:pos="2574"/>
        </w:tabs>
        <w:ind w:left="2574" w:hanging="1440"/>
      </w:pPr>
      <w:rPr>
        <w:rFonts w:hint="default"/>
        <w:b w:val="0"/>
      </w:rPr>
    </w:lvl>
    <w:lvl w:ilvl="1" w:tplc="04100019" w:tentative="1">
      <w:start w:val="1"/>
      <w:numFmt w:val="lowerLetter"/>
      <w:lvlText w:val="%2."/>
      <w:lvlJc w:val="left"/>
      <w:pPr>
        <w:tabs>
          <w:tab w:val="num" w:pos="2214"/>
        </w:tabs>
        <w:ind w:left="2214" w:hanging="360"/>
      </w:pPr>
    </w:lvl>
    <w:lvl w:ilvl="2" w:tplc="0410001B" w:tentative="1">
      <w:start w:val="1"/>
      <w:numFmt w:val="lowerRoman"/>
      <w:lvlText w:val="%3."/>
      <w:lvlJc w:val="right"/>
      <w:pPr>
        <w:tabs>
          <w:tab w:val="num" w:pos="2934"/>
        </w:tabs>
        <w:ind w:left="2934" w:hanging="180"/>
      </w:pPr>
    </w:lvl>
    <w:lvl w:ilvl="3" w:tplc="0410000F" w:tentative="1">
      <w:start w:val="1"/>
      <w:numFmt w:val="decimal"/>
      <w:lvlText w:val="%4."/>
      <w:lvlJc w:val="left"/>
      <w:pPr>
        <w:tabs>
          <w:tab w:val="num" w:pos="3654"/>
        </w:tabs>
        <w:ind w:left="3654" w:hanging="360"/>
      </w:pPr>
    </w:lvl>
    <w:lvl w:ilvl="4" w:tplc="04100019" w:tentative="1">
      <w:start w:val="1"/>
      <w:numFmt w:val="lowerLetter"/>
      <w:lvlText w:val="%5."/>
      <w:lvlJc w:val="left"/>
      <w:pPr>
        <w:tabs>
          <w:tab w:val="num" w:pos="4374"/>
        </w:tabs>
        <w:ind w:left="4374" w:hanging="360"/>
      </w:pPr>
    </w:lvl>
    <w:lvl w:ilvl="5" w:tplc="0410001B" w:tentative="1">
      <w:start w:val="1"/>
      <w:numFmt w:val="lowerRoman"/>
      <w:lvlText w:val="%6."/>
      <w:lvlJc w:val="right"/>
      <w:pPr>
        <w:tabs>
          <w:tab w:val="num" w:pos="5094"/>
        </w:tabs>
        <w:ind w:left="5094" w:hanging="180"/>
      </w:pPr>
    </w:lvl>
    <w:lvl w:ilvl="6" w:tplc="0410000F" w:tentative="1">
      <w:start w:val="1"/>
      <w:numFmt w:val="decimal"/>
      <w:lvlText w:val="%7."/>
      <w:lvlJc w:val="left"/>
      <w:pPr>
        <w:tabs>
          <w:tab w:val="num" w:pos="5814"/>
        </w:tabs>
        <w:ind w:left="5814" w:hanging="360"/>
      </w:pPr>
    </w:lvl>
    <w:lvl w:ilvl="7" w:tplc="04100019" w:tentative="1">
      <w:start w:val="1"/>
      <w:numFmt w:val="lowerLetter"/>
      <w:lvlText w:val="%8."/>
      <w:lvlJc w:val="left"/>
      <w:pPr>
        <w:tabs>
          <w:tab w:val="num" w:pos="6534"/>
        </w:tabs>
        <w:ind w:left="6534" w:hanging="360"/>
      </w:pPr>
    </w:lvl>
    <w:lvl w:ilvl="8" w:tplc="0410001B" w:tentative="1">
      <w:start w:val="1"/>
      <w:numFmt w:val="lowerRoman"/>
      <w:lvlText w:val="%9."/>
      <w:lvlJc w:val="right"/>
      <w:pPr>
        <w:tabs>
          <w:tab w:val="num" w:pos="7254"/>
        </w:tabs>
        <w:ind w:left="7254" w:hanging="180"/>
      </w:pPr>
    </w:lvl>
  </w:abstractNum>
  <w:abstractNum w:abstractNumId="32" w15:restartNumberingAfterBreak="0">
    <w:nsid w:val="55BC4248"/>
    <w:multiLevelType w:val="hybridMultilevel"/>
    <w:tmpl w:val="FD80A02C"/>
    <w:lvl w:ilvl="0" w:tplc="5FE8ADFA">
      <w:start w:val="1"/>
      <w:numFmt w:val="decimal"/>
      <w:lvlText w:val="%1."/>
      <w:lvlJc w:val="left"/>
      <w:pPr>
        <w:tabs>
          <w:tab w:val="num" w:pos="2702"/>
        </w:tabs>
        <w:ind w:left="2702" w:hanging="1425"/>
      </w:pPr>
      <w:rPr>
        <w:rFonts w:ascii="Bell MT" w:hAnsi="Bell MT" w:cs="Tahoma" w:hint="default"/>
        <w:b/>
      </w:rPr>
    </w:lvl>
    <w:lvl w:ilvl="1" w:tplc="62944F94">
      <w:start w:val="1"/>
      <w:numFmt w:val="lowerLetter"/>
      <w:lvlText w:val="%2)"/>
      <w:lvlJc w:val="left"/>
      <w:pPr>
        <w:tabs>
          <w:tab w:val="num" w:pos="2357"/>
        </w:tabs>
        <w:ind w:left="2357" w:hanging="360"/>
      </w:pPr>
      <w:rPr>
        <w:rFonts w:hint="default"/>
      </w:rPr>
    </w:lvl>
    <w:lvl w:ilvl="2" w:tplc="0410001B" w:tentative="1">
      <w:start w:val="1"/>
      <w:numFmt w:val="lowerRoman"/>
      <w:lvlText w:val="%3."/>
      <w:lvlJc w:val="right"/>
      <w:pPr>
        <w:tabs>
          <w:tab w:val="num" w:pos="3077"/>
        </w:tabs>
        <w:ind w:left="3077" w:hanging="180"/>
      </w:pPr>
    </w:lvl>
    <w:lvl w:ilvl="3" w:tplc="0410000F" w:tentative="1">
      <w:start w:val="1"/>
      <w:numFmt w:val="decimal"/>
      <w:lvlText w:val="%4."/>
      <w:lvlJc w:val="left"/>
      <w:pPr>
        <w:tabs>
          <w:tab w:val="num" w:pos="3797"/>
        </w:tabs>
        <w:ind w:left="3797" w:hanging="360"/>
      </w:pPr>
    </w:lvl>
    <w:lvl w:ilvl="4" w:tplc="04100019" w:tentative="1">
      <w:start w:val="1"/>
      <w:numFmt w:val="lowerLetter"/>
      <w:lvlText w:val="%5."/>
      <w:lvlJc w:val="left"/>
      <w:pPr>
        <w:tabs>
          <w:tab w:val="num" w:pos="4517"/>
        </w:tabs>
        <w:ind w:left="4517" w:hanging="360"/>
      </w:pPr>
    </w:lvl>
    <w:lvl w:ilvl="5" w:tplc="0410001B" w:tentative="1">
      <w:start w:val="1"/>
      <w:numFmt w:val="lowerRoman"/>
      <w:lvlText w:val="%6."/>
      <w:lvlJc w:val="right"/>
      <w:pPr>
        <w:tabs>
          <w:tab w:val="num" w:pos="5237"/>
        </w:tabs>
        <w:ind w:left="5237" w:hanging="180"/>
      </w:pPr>
    </w:lvl>
    <w:lvl w:ilvl="6" w:tplc="0410000F" w:tentative="1">
      <w:start w:val="1"/>
      <w:numFmt w:val="decimal"/>
      <w:lvlText w:val="%7."/>
      <w:lvlJc w:val="left"/>
      <w:pPr>
        <w:tabs>
          <w:tab w:val="num" w:pos="5957"/>
        </w:tabs>
        <w:ind w:left="5957" w:hanging="360"/>
      </w:pPr>
    </w:lvl>
    <w:lvl w:ilvl="7" w:tplc="04100019" w:tentative="1">
      <w:start w:val="1"/>
      <w:numFmt w:val="lowerLetter"/>
      <w:lvlText w:val="%8."/>
      <w:lvlJc w:val="left"/>
      <w:pPr>
        <w:tabs>
          <w:tab w:val="num" w:pos="6677"/>
        </w:tabs>
        <w:ind w:left="6677" w:hanging="360"/>
      </w:pPr>
    </w:lvl>
    <w:lvl w:ilvl="8" w:tplc="0410001B" w:tentative="1">
      <w:start w:val="1"/>
      <w:numFmt w:val="lowerRoman"/>
      <w:lvlText w:val="%9."/>
      <w:lvlJc w:val="right"/>
      <w:pPr>
        <w:tabs>
          <w:tab w:val="num" w:pos="7397"/>
        </w:tabs>
        <w:ind w:left="7397" w:hanging="180"/>
      </w:pPr>
    </w:lvl>
  </w:abstractNum>
  <w:abstractNum w:abstractNumId="33" w15:restartNumberingAfterBreak="0">
    <w:nsid w:val="59624978"/>
    <w:multiLevelType w:val="multilevel"/>
    <w:tmpl w:val="3880E9EE"/>
    <w:lvl w:ilvl="0">
      <w:start w:val="2"/>
      <w:numFmt w:val="decimal"/>
      <w:lvlText w:val="%1"/>
      <w:lvlJc w:val="left"/>
      <w:pPr>
        <w:tabs>
          <w:tab w:val="num" w:pos="1494"/>
        </w:tabs>
        <w:ind w:left="1494" w:hanging="360"/>
      </w:pPr>
      <w:rPr>
        <w:rFonts w:hint="default"/>
        <w:b/>
      </w:rPr>
    </w:lvl>
    <w:lvl w:ilvl="1">
      <w:start w:val="1"/>
      <w:numFmt w:val="lowerLetter"/>
      <w:lvlText w:val="%2."/>
      <w:lvlJc w:val="left"/>
      <w:pPr>
        <w:tabs>
          <w:tab w:val="num" w:pos="2214"/>
        </w:tabs>
        <w:ind w:left="2214" w:hanging="360"/>
      </w:pPr>
    </w:lvl>
    <w:lvl w:ilvl="2">
      <w:start w:val="1"/>
      <w:numFmt w:val="lowerRoman"/>
      <w:lvlText w:val="%3."/>
      <w:lvlJc w:val="right"/>
      <w:pPr>
        <w:tabs>
          <w:tab w:val="num" w:pos="2934"/>
        </w:tabs>
        <w:ind w:left="2934" w:hanging="180"/>
      </w:pPr>
    </w:lvl>
    <w:lvl w:ilvl="3">
      <w:start w:val="1"/>
      <w:numFmt w:val="decimal"/>
      <w:lvlText w:val="%4."/>
      <w:lvlJc w:val="left"/>
      <w:pPr>
        <w:tabs>
          <w:tab w:val="num" w:pos="3654"/>
        </w:tabs>
        <w:ind w:left="3654" w:hanging="360"/>
      </w:pPr>
    </w:lvl>
    <w:lvl w:ilvl="4">
      <w:start w:val="1"/>
      <w:numFmt w:val="lowerLetter"/>
      <w:lvlText w:val="%5."/>
      <w:lvlJc w:val="left"/>
      <w:pPr>
        <w:tabs>
          <w:tab w:val="num" w:pos="4374"/>
        </w:tabs>
        <w:ind w:left="4374" w:hanging="360"/>
      </w:pPr>
    </w:lvl>
    <w:lvl w:ilvl="5">
      <w:start w:val="1"/>
      <w:numFmt w:val="lowerRoman"/>
      <w:lvlText w:val="%6."/>
      <w:lvlJc w:val="right"/>
      <w:pPr>
        <w:tabs>
          <w:tab w:val="num" w:pos="5094"/>
        </w:tabs>
        <w:ind w:left="5094" w:hanging="180"/>
      </w:pPr>
    </w:lvl>
    <w:lvl w:ilvl="6">
      <w:start w:val="1"/>
      <w:numFmt w:val="decimal"/>
      <w:lvlText w:val="%7."/>
      <w:lvlJc w:val="left"/>
      <w:pPr>
        <w:tabs>
          <w:tab w:val="num" w:pos="5814"/>
        </w:tabs>
        <w:ind w:left="5814" w:hanging="360"/>
      </w:pPr>
    </w:lvl>
    <w:lvl w:ilvl="7">
      <w:start w:val="1"/>
      <w:numFmt w:val="lowerLetter"/>
      <w:lvlText w:val="%8."/>
      <w:lvlJc w:val="left"/>
      <w:pPr>
        <w:tabs>
          <w:tab w:val="num" w:pos="6534"/>
        </w:tabs>
        <w:ind w:left="6534" w:hanging="360"/>
      </w:pPr>
    </w:lvl>
    <w:lvl w:ilvl="8">
      <w:start w:val="1"/>
      <w:numFmt w:val="lowerRoman"/>
      <w:lvlText w:val="%9."/>
      <w:lvlJc w:val="right"/>
      <w:pPr>
        <w:tabs>
          <w:tab w:val="num" w:pos="7254"/>
        </w:tabs>
        <w:ind w:left="7254" w:hanging="180"/>
      </w:pPr>
    </w:lvl>
  </w:abstractNum>
  <w:abstractNum w:abstractNumId="34" w15:restartNumberingAfterBreak="0">
    <w:nsid w:val="5EBB6B87"/>
    <w:multiLevelType w:val="multilevel"/>
    <w:tmpl w:val="AAD89852"/>
    <w:lvl w:ilvl="0">
      <w:start w:val="1"/>
      <w:numFmt w:val="decimal"/>
      <w:lvlText w:val="%1."/>
      <w:lvlJc w:val="left"/>
      <w:pPr>
        <w:tabs>
          <w:tab w:val="num" w:pos="2559"/>
        </w:tabs>
        <w:ind w:left="2559" w:hanging="1425"/>
      </w:pPr>
      <w:rPr>
        <w:rFonts w:hint="default"/>
        <w:b/>
      </w:rPr>
    </w:lvl>
    <w:lvl w:ilvl="1">
      <w:start w:val="1"/>
      <w:numFmt w:val="lowerLetter"/>
      <w:lvlText w:val="%2)"/>
      <w:lvlJc w:val="left"/>
      <w:pPr>
        <w:tabs>
          <w:tab w:val="num" w:pos="928"/>
        </w:tabs>
        <w:ind w:left="928" w:hanging="360"/>
      </w:pPr>
      <w:rPr>
        <w:rFonts w:hint="default"/>
        <w:b/>
      </w:rPr>
    </w:lvl>
    <w:lvl w:ilvl="2">
      <w:start w:val="1"/>
      <w:numFmt w:val="lowerRoman"/>
      <w:lvlText w:val="%3."/>
      <w:lvlJc w:val="right"/>
      <w:pPr>
        <w:tabs>
          <w:tab w:val="num" w:pos="2934"/>
        </w:tabs>
        <w:ind w:left="2934" w:hanging="180"/>
      </w:pPr>
    </w:lvl>
    <w:lvl w:ilvl="3">
      <w:start w:val="1"/>
      <w:numFmt w:val="decimal"/>
      <w:lvlText w:val="%4."/>
      <w:lvlJc w:val="left"/>
      <w:pPr>
        <w:tabs>
          <w:tab w:val="num" w:pos="3654"/>
        </w:tabs>
        <w:ind w:left="3654" w:hanging="360"/>
      </w:pPr>
    </w:lvl>
    <w:lvl w:ilvl="4">
      <w:start w:val="1"/>
      <w:numFmt w:val="lowerLetter"/>
      <w:lvlText w:val="%5."/>
      <w:lvlJc w:val="left"/>
      <w:pPr>
        <w:tabs>
          <w:tab w:val="num" w:pos="4374"/>
        </w:tabs>
        <w:ind w:left="4374" w:hanging="360"/>
      </w:pPr>
    </w:lvl>
    <w:lvl w:ilvl="5">
      <w:start w:val="1"/>
      <w:numFmt w:val="lowerRoman"/>
      <w:lvlText w:val="%6."/>
      <w:lvlJc w:val="right"/>
      <w:pPr>
        <w:tabs>
          <w:tab w:val="num" w:pos="5094"/>
        </w:tabs>
        <w:ind w:left="5094" w:hanging="180"/>
      </w:pPr>
    </w:lvl>
    <w:lvl w:ilvl="6">
      <w:start w:val="1"/>
      <w:numFmt w:val="decimal"/>
      <w:lvlText w:val="%7."/>
      <w:lvlJc w:val="left"/>
      <w:pPr>
        <w:tabs>
          <w:tab w:val="num" w:pos="5814"/>
        </w:tabs>
        <w:ind w:left="5814" w:hanging="360"/>
      </w:pPr>
    </w:lvl>
    <w:lvl w:ilvl="7">
      <w:start w:val="1"/>
      <w:numFmt w:val="lowerLetter"/>
      <w:lvlText w:val="%8."/>
      <w:lvlJc w:val="left"/>
      <w:pPr>
        <w:tabs>
          <w:tab w:val="num" w:pos="6534"/>
        </w:tabs>
        <w:ind w:left="6534" w:hanging="360"/>
      </w:pPr>
    </w:lvl>
    <w:lvl w:ilvl="8">
      <w:start w:val="1"/>
      <w:numFmt w:val="lowerRoman"/>
      <w:lvlText w:val="%9."/>
      <w:lvlJc w:val="right"/>
      <w:pPr>
        <w:tabs>
          <w:tab w:val="num" w:pos="7254"/>
        </w:tabs>
        <w:ind w:left="7254" w:hanging="180"/>
      </w:pPr>
    </w:lvl>
  </w:abstractNum>
  <w:abstractNum w:abstractNumId="35" w15:restartNumberingAfterBreak="0">
    <w:nsid w:val="607002FB"/>
    <w:multiLevelType w:val="hybridMultilevel"/>
    <w:tmpl w:val="531A71FC"/>
    <w:lvl w:ilvl="0" w:tplc="B1A217F4">
      <w:start w:val="2"/>
      <w:numFmt w:val="decimal"/>
      <w:lvlText w:val="%1."/>
      <w:lvlJc w:val="left"/>
      <w:pPr>
        <w:tabs>
          <w:tab w:val="num" w:pos="720"/>
        </w:tabs>
        <w:ind w:left="720" w:hanging="360"/>
      </w:pPr>
      <w:rPr>
        <w:rFonts w:hint="default"/>
        <w:b/>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6" w15:restartNumberingAfterBreak="0">
    <w:nsid w:val="60F436A2"/>
    <w:multiLevelType w:val="hybridMultilevel"/>
    <w:tmpl w:val="6F1AAC7E"/>
    <w:lvl w:ilvl="0" w:tplc="055012C4">
      <w:start w:val="3"/>
      <w:numFmt w:val="decimal"/>
      <w:lvlText w:val="%1."/>
      <w:lvlJc w:val="left"/>
      <w:pPr>
        <w:tabs>
          <w:tab w:val="num" w:pos="1494"/>
        </w:tabs>
        <w:ind w:left="1494" w:hanging="360"/>
      </w:pPr>
      <w:rPr>
        <w:rFonts w:hint="default"/>
        <w:b/>
      </w:rPr>
    </w:lvl>
    <w:lvl w:ilvl="1" w:tplc="04100019" w:tentative="1">
      <w:start w:val="1"/>
      <w:numFmt w:val="lowerLetter"/>
      <w:lvlText w:val="%2."/>
      <w:lvlJc w:val="left"/>
      <w:pPr>
        <w:tabs>
          <w:tab w:val="num" w:pos="2214"/>
        </w:tabs>
        <w:ind w:left="2214" w:hanging="360"/>
      </w:pPr>
    </w:lvl>
    <w:lvl w:ilvl="2" w:tplc="0410001B" w:tentative="1">
      <w:start w:val="1"/>
      <w:numFmt w:val="lowerRoman"/>
      <w:lvlText w:val="%3."/>
      <w:lvlJc w:val="right"/>
      <w:pPr>
        <w:tabs>
          <w:tab w:val="num" w:pos="2934"/>
        </w:tabs>
        <w:ind w:left="2934" w:hanging="180"/>
      </w:pPr>
    </w:lvl>
    <w:lvl w:ilvl="3" w:tplc="0410000F" w:tentative="1">
      <w:start w:val="1"/>
      <w:numFmt w:val="decimal"/>
      <w:lvlText w:val="%4."/>
      <w:lvlJc w:val="left"/>
      <w:pPr>
        <w:tabs>
          <w:tab w:val="num" w:pos="3654"/>
        </w:tabs>
        <w:ind w:left="3654" w:hanging="360"/>
      </w:pPr>
    </w:lvl>
    <w:lvl w:ilvl="4" w:tplc="04100019" w:tentative="1">
      <w:start w:val="1"/>
      <w:numFmt w:val="lowerLetter"/>
      <w:lvlText w:val="%5."/>
      <w:lvlJc w:val="left"/>
      <w:pPr>
        <w:tabs>
          <w:tab w:val="num" w:pos="4374"/>
        </w:tabs>
        <w:ind w:left="4374" w:hanging="360"/>
      </w:pPr>
    </w:lvl>
    <w:lvl w:ilvl="5" w:tplc="0410001B" w:tentative="1">
      <w:start w:val="1"/>
      <w:numFmt w:val="lowerRoman"/>
      <w:lvlText w:val="%6."/>
      <w:lvlJc w:val="right"/>
      <w:pPr>
        <w:tabs>
          <w:tab w:val="num" w:pos="5094"/>
        </w:tabs>
        <w:ind w:left="5094" w:hanging="180"/>
      </w:pPr>
    </w:lvl>
    <w:lvl w:ilvl="6" w:tplc="0410000F" w:tentative="1">
      <w:start w:val="1"/>
      <w:numFmt w:val="decimal"/>
      <w:lvlText w:val="%7."/>
      <w:lvlJc w:val="left"/>
      <w:pPr>
        <w:tabs>
          <w:tab w:val="num" w:pos="5814"/>
        </w:tabs>
        <w:ind w:left="5814" w:hanging="360"/>
      </w:pPr>
    </w:lvl>
    <w:lvl w:ilvl="7" w:tplc="04100019" w:tentative="1">
      <w:start w:val="1"/>
      <w:numFmt w:val="lowerLetter"/>
      <w:lvlText w:val="%8."/>
      <w:lvlJc w:val="left"/>
      <w:pPr>
        <w:tabs>
          <w:tab w:val="num" w:pos="6534"/>
        </w:tabs>
        <w:ind w:left="6534" w:hanging="360"/>
      </w:pPr>
    </w:lvl>
    <w:lvl w:ilvl="8" w:tplc="0410001B" w:tentative="1">
      <w:start w:val="1"/>
      <w:numFmt w:val="lowerRoman"/>
      <w:lvlText w:val="%9."/>
      <w:lvlJc w:val="right"/>
      <w:pPr>
        <w:tabs>
          <w:tab w:val="num" w:pos="7254"/>
        </w:tabs>
        <w:ind w:left="7254" w:hanging="180"/>
      </w:pPr>
    </w:lvl>
  </w:abstractNum>
  <w:abstractNum w:abstractNumId="37" w15:restartNumberingAfterBreak="0">
    <w:nsid w:val="628556A4"/>
    <w:multiLevelType w:val="hybridMultilevel"/>
    <w:tmpl w:val="29E23D10"/>
    <w:lvl w:ilvl="0" w:tplc="E95CEEFE">
      <w:start w:val="1"/>
      <w:numFmt w:val="decimal"/>
      <w:lvlText w:val="%1."/>
      <w:lvlJc w:val="left"/>
      <w:pPr>
        <w:tabs>
          <w:tab w:val="num" w:pos="2560"/>
        </w:tabs>
        <w:ind w:left="2560" w:hanging="1425"/>
      </w:pPr>
      <w:rPr>
        <w:rFonts w:ascii="Tahoma" w:hAnsi="Tahoma" w:cs="Tahoma" w:hint="default"/>
        <w:b/>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8" w15:restartNumberingAfterBreak="0">
    <w:nsid w:val="62D726B7"/>
    <w:multiLevelType w:val="hybridMultilevel"/>
    <w:tmpl w:val="AE6610D0"/>
    <w:lvl w:ilvl="0" w:tplc="61127F58">
      <w:start w:val="1"/>
      <w:numFmt w:val="decimal"/>
      <w:lvlText w:val="%1."/>
      <w:lvlJc w:val="left"/>
      <w:pPr>
        <w:tabs>
          <w:tab w:val="num" w:pos="2702"/>
        </w:tabs>
        <w:ind w:left="2702" w:hanging="1425"/>
      </w:pPr>
      <w:rPr>
        <w:rFonts w:ascii="Bell MT" w:hAnsi="Bell MT" w:cs="Tahoma" w:hint="default"/>
        <w:b/>
        <w:color w:val="auto"/>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9" w15:restartNumberingAfterBreak="0">
    <w:nsid w:val="632552AE"/>
    <w:multiLevelType w:val="hybridMultilevel"/>
    <w:tmpl w:val="B316C594"/>
    <w:lvl w:ilvl="0" w:tplc="3B601AD8">
      <w:start w:val="2"/>
      <w:numFmt w:val="decimal"/>
      <w:lvlText w:val="%1."/>
      <w:lvlJc w:val="left"/>
      <w:pPr>
        <w:tabs>
          <w:tab w:val="num" w:pos="2560"/>
        </w:tabs>
        <w:ind w:left="2560" w:hanging="1425"/>
      </w:pPr>
      <w:rPr>
        <w:rFonts w:ascii="Tahoma" w:hAnsi="Tahoma" w:cs="Tahoma" w:hint="default"/>
        <w:b/>
      </w:rPr>
    </w:lvl>
    <w:lvl w:ilvl="1" w:tplc="04100019" w:tentative="1">
      <w:start w:val="1"/>
      <w:numFmt w:val="lowerLetter"/>
      <w:lvlText w:val="%2."/>
      <w:lvlJc w:val="left"/>
      <w:pPr>
        <w:tabs>
          <w:tab w:val="num" w:pos="1441"/>
        </w:tabs>
        <w:ind w:left="1441" w:hanging="360"/>
      </w:pPr>
    </w:lvl>
    <w:lvl w:ilvl="2" w:tplc="0410001B" w:tentative="1">
      <w:start w:val="1"/>
      <w:numFmt w:val="lowerRoman"/>
      <w:lvlText w:val="%3."/>
      <w:lvlJc w:val="right"/>
      <w:pPr>
        <w:tabs>
          <w:tab w:val="num" w:pos="2161"/>
        </w:tabs>
        <w:ind w:left="2161" w:hanging="180"/>
      </w:pPr>
    </w:lvl>
    <w:lvl w:ilvl="3" w:tplc="0410000F" w:tentative="1">
      <w:start w:val="1"/>
      <w:numFmt w:val="decimal"/>
      <w:lvlText w:val="%4."/>
      <w:lvlJc w:val="left"/>
      <w:pPr>
        <w:tabs>
          <w:tab w:val="num" w:pos="2881"/>
        </w:tabs>
        <w:ind w:left="2881" w:hanging="360"/>
      </w:pPr>
    </w:lvl>
    <w:lvl w:ilvl="4" w:tplc="04100019" w:tentative="1">
      <w:start w:val="1"/>
      <w:numFmt w:val="lowerLetter"/>
      <w:lvlText w:val="%5."/>
      <w:lvlJc w:val="left"/>
      <w:pPr>
        <w:tabs>
          <w:tab w:val="num" w:pos="3601"/>
        </w:tabs>
        <w:ind w:left="3601" w:hanging="360"/>
      </w:pPr>
    </w:lvl>
    <w:lvl w:ilvl="5" w:tplc="0410001B" w:tentative="1">
      <w:start w:val="1"/>
      <w:numFmt w:val="lowerRoman"/>
      <w:lvlText w:val="%6."/>
      <w:lvlJc w:val="right"/>
      <w:pPr>
        <w:tabs>
          <w:tab w:val="num" w:pos="4321"/>
        </w:tabs>
        <w:ind w:left="4321" w:hanging="180"/>
      </w:pPr>
    </w:lvl>
    <w:lvl w:ilvl="6" w:tplc="0410000F" w:tentative="1">
      <w:start w:val="1"/>
      <w:numFmt w:val="decimal"/>
      <w:lvlText w:val="%7."/>
      <w:lvlJc w:val="left"/>
      <w:pPr>
        <w:tabs>
          <w:tab w:val="num" w:pos="5041"/>
        </w:tabs>
        <w:ind w:left="5041" w:hanging="360"/>
      </w:pPr>
    </w:lvl>
    <w:lvl w:ilvl="7" w:tplc="04100019" w:tentative="1">
      <w:start w:val="1"/>
      <w:numFmt w:val="lowerLetter"/>
      <w:lvlText w:val="%8."/>
      <w:lvlJc w:val="left"/>
      <w:pPr>
        <w:tabs>
          <w:tab w:val="num" w:pos="5761"/>
        </w:tabs>
        <w:ind w:left="5761" w:hanging="360"/>
      </w:pPr>
    </w:lvl>
    <w:lvl w:ilvl="8" w:tplc="0410001B" w:tentative="1">
      <w:start w:val="1"/>
      <w:numFmt w:val="lowerRoman"/>
      <w:lvlText w:val="%9."/>
      <w:lvlJc w:val="right"/>
      <w:pPr>
        <w:tabs>
          <w:tab w:val="num" w:pos="6481"/>
        </w:tabs>
        <w:ind w:left="6481" w:hanging="180"/>
      </w:pPr>
    </w:lvl>
  </w:abstractNum>
  <w:abstractNum w:abstractNumId="40" w15:restartNumberingAfterBreak="0">
    <w:nsid w:val="638664B6"/>
    <w:multiLevelType w:val="hybridMultilevel"/>
    <w:tmpl w:val="4254ED32"/>
    <w:lvl w:ilvl="0" w:tplc="5406FF84">
      <w:start w:val="1"/>
      <w:numFmt w:val="bullet"/>
      <w:lvlText w:val=""/>
      <w:lvlJc w:val="left"/>
      <w:pPr>
        <w:tabs>
          <w:tab w:val="num" w:pos="720"/>
        </w:tabs>
        <w:ind w:left="720" w:hanging="360"/>
      </w:pPr>
      <w:rPr>
        <w:rFonts w:ascii="Symbol" w:hAnsi="Symbol" w:hint="default"/>
        <w:sz w:val="22"/>
        <w:szCs w:val="22"/>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5013205"/>
    <w:multiLevelType w:val="multilevel"/>
    <w:tmpl w:val="25244BEC"/>
    <w:lvl w:ilvl="0">
      <w:start w:val="2"/>
      <w:numFmt w:val="decimal"/>
      <w:lvlText w:val="%1."/>
      <w:lvlJc w:val="left"/>
      <w:pPr>
        <w:tabs>
          <w:tab w:val="num" w:pos="720"/>
        </w:tabs>
        <w:ind w:left="720" w:hanging="360"/>
      </w:pPr>
      <w:rPr>
        <w:rFonts w:ascii="Bell MT" w:hAnsi="Bell MT"/>
        <w:b/>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6B777FAE"/>
    <w:multiLevelType w:val="hybridMultilevel"/>
    <w:tmpl w:val="285E2284"/>
    <w:lvl w:ilvl="0" w:tplc="85EAE018">
      <w:start w:val="1"/>
      <w:numFmt w:val="bullet"/>
      <w:lvlText w:val=""/>
      <w:lvlJc w:val="left"/>
      <w:pPr>
        <w:tabs>
          <w:tab w:val="num" w:pos="567"/>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B7C439F"/>
    <w:multiLevelType w:val="hybridMultilevel"/>
    <w:tmpl w:val="F89CFF9A"/>
    <w:lvl w:ilvl="0" w:tplc="E9BA4416">
      <w:start w:val="1"/>
      <w:numFmt w:val="bullet"/>
      <w:lvlText w:val=""/>
      <w:lvlJc w:val="left"/>
      <w:pPr>
        <w:tabs>
          <w:tab w:val="num" w:pos="1069"/>
        </w:tabs>
        <w:ind w:left="1069" w:hanging="360"/>
      </w:pPr>
      <w:rPr>
        <w:rFonts w:ascii="Wingdings" w:hAnsi="Wingdings" w:hint="default"/>
        <w:sz w:val="20"/>
      </w:rPr>
    </w:lvl>
    <w:lvl w:ilvl="1" w:tplc="04100003" w:tentative="1">
      <w:start w:val="1"/>
      <w:numFmt w:val="bullet"/>
      <w:lvlText w:val="o"/>
      <w:lvlJc w:val="left"/>
      <w:pPr>
        <w:tabs>
          <w:tab w:val="num" w:pos="1789"/>
        </w:tabs>
        <w:ind w:left="1789" w:hanging="360"/>
      </w:pPr>
      <w:rPr>
        <w:rFonts w:ascii="Courier New" w:hAnsi="Courier New" w:hint="default"/>
      </w:rPr>
    </w:lvl>
    <w:lvl w:ilvl="2" w:tplc="04100005" w:tentative="1">
      <w:start w:val="1"/>
      <w:numFmt w:val="bullet"/>
      <w:lvlText w:val=""/>
      <w:lvlJc w:val="left"/>
      <w:pPr>
        <w:tabs>
          <w:tab w:val="num" w:pos="2509"/>
        </w:tabs>
        <w:ind w:left="2509" w:hanging="360"/>
      </w:pPr>
      <w:rPr>
        <w:rFonts w:ascii="Wingdings" w:hAnsi="Wingdings" w:hint="default"/>
      </w:rPr>
    </w:lvl>
    <w:lvl w:ilvl="3" w:tplc="04100001" w:tentative="1">
      <w:start w:val="1"/>
      <w:numFmt w:val="bullet"/>
      <w:lvlText w:val=""/>
      <w:lvlJc w:val="left"/>
      <w:pPr>
        <w:tabs>
          <w:tab w:val="num" w:pos="3229"/>
        </w:tabs>
        <w:ind w:left="3229" w:hanging="360"/>
      </w:pPr>
      <w:rPr>
        <w:rFonts w:ascii="Symbol" w:hAnsi="Symbol" w:hint="default"/>
      </w:rPr>
    </w:lvl>
    <w:lvl w:ilvl="4" w:tplc="04100003" w:tentative="1">
      <w:start w:val="1"/>
      <w:numFmt w:val="bullet"/>
      <w:lvlText w:val="o"/>
      <w:lvlJc w:val="left"/>
      <w:pPr>
        <w:tabs>
          <w:tab w:val="num" w:pos="3949"/>
        </w:tabs>
        <w:ind w:left="3949" w:hanging="360"/>
      </w:pPr>
      <w:rPr>
        <w:rFonts w:ascii="Courier New" w:hAnsi="Courier New" w:hint="default"/>
      </w:rPr>
    </w:lvl>
    <w:lvl w:ilvl="5" w:tplc="04100005" w:tentative="1">
      <w:start w:val="1"/>
      <w:numFmt w:val="bullet"/>
      <w:lvlText w:val=""/>
      <w:lvlJc w:val="left"/>
      <w:pPr>
        <w:tabs>
          <w:tab w:val="num" w:pos="4669"/>
        </w:tabs>
        <w:ind w:left="4669" w:hanging="360"/>
      </w:pPr>
      <w:rPr>
        <w:rFonts w:ascii="Wingdings" w:hAnsi="Wingdings" w:hint="default"/>
      </w:rPr>
    </w:lvl>
    <w:lvl w:ilvl="6" w:tplc="04100001" w:tentative="1">
      <w:start w:val="1"/>
      <w:numFmt w:val="bullet"/>
      <w:lvlText w:val=""/>
      <w:lvlJc w:val="left"/>
      <w:pPr>
        <w:tabs>
          <w:tab w:val="num" w:pos="5389"/>
        </w:tabs>
        <w:ind w:left="5389" w:hanging="360"/>
      </w:pPr>
      <w:rPr>
        <w:rFonts w:ascii="Symbol" w:hAnsi="Symbol" w:hint="default"/>
      </w:rPr>
    </w:lvl>
    <w:lvl w:ilvl="7" w:tplc="04100003" w:tentative="1">
      <w:start w:val="1"/>
      <w:numFmt w:val="bullet"/>
      <w:lvlText w:val="o"/>
      <w:lvlJc w:val="left"/>
      <w:pPr>
        <w:tabs>
          <w:tab w:val="num" w:pos="6109"/>
        </w:tabs>
        <w:ind w:left="6109" w:hanging="360"/>
      </w:pPr>
      <w:rPr>
        <w:rFonts w:ascii="Courier New" w:hAnsi="Courier New" w:hint="default"/>
      </w:rPr>
    </w:lvl>
    <w:lvl w:ilvl="8" w:tplc="04100005" w:tentative="1">
      <w:start w:val="1"/>
      <w:numFmt w:val="bullet"/>
      <w:lvlText w:val=""/>
      <w:lvlJc w:val="left"/>
      <w:pPr>
        <w:tabs>
          <w:tab w:val="num" w:pos="6829"/>
        </w:tabs>
        <w:ind w:left="6829" w:hanging="360"/>
      </w:pPr>
      <w:rPr>
        <w:rFonts w:ascii="Wingdings" w:hAnsi="Wingdings" w:hint="default"/>
      </w:rPr>
    </w:lvl>
  </w:abstractNum>
  <w:abstractNum w:abstractNumId="44" w15:restartNumberingAfterBreak="0">
    <w:nsid w:val="717B4EFA"/>
    <w:multiLevelType w:val="hybridMultilevel"/>
    <w:tmpl w:val="D1F2CC4E"/>
    <w:lvl w:ilvl="0" w:tplc="456E2034">
      <w:start w:val="1"/>
      <w:numFmt w:val="bullet"/>
      <w:lvlText w:val="-"/>
      <w:lvlJc w:val="left"/>
      <w:pPr>
        <w:tabs>
          <w:tab w:val="num" w:pos="720"/>
        </w:tabs>
        <w:ind w:left="720" w:hanging="360"/>
      </w:pPr>
      <w:rPr>
        <w:rFonts w:ascii="Times New Roman" w:eastAsia="Times New Roman" w:hAnsi="Times New Roman" w:hint="default"/>
        <w:b/>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Times New Roman" w:hint="default"/>
      </w:rPr>
    </w:lvl>
    <w:lvl w:ilvl="3" w:tplc="04100001">
      <w:start w:val="1"/>
      <w:numFmt w:val="bullet"/>
      <w:lvlText w:val=""/>
      <w:lvlJc w:val="left"/>
      <w:pPr>
        <w:tabs>
          <w:tab w:val="num" w:pos="2880"/>
        </w:tabs>
        <w:ind w:left="2880" w:hanging="360"/>
      </w:pPr>
      <w:rPr>
        <w:rFonts w:ascii="Symbol" w:hAnsi="Symbol" w:cs="Times New Roman"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Times New Roman" w:hint="default"/>
      </w:rPr>
    </w:lvl>
    <w:lvl w:ilvl="6" w:tplc="04100001">
      <w:start w:val="1"/>
      <w:numFmt w:val="bullet"/>
      <w:lvlText w:val=""/>
      <w:lvlJc w:val="left"/>
      <w:pPr>
        <w:tabs>
          <w:tab w:val="num" w:pos="5040"/>
        </w:tabs>
        <w:ind w:left="5040" w:hanging="360"/>
      </w:pPr>
      <w:rPr>
        <w:rFonts w:ascii="Symbol" w:hAnsi="Symbol" w:cs="Times New Roman"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Times New Roman" w:hint="default"/>
      </w:rPr>
    </w:lvl>
  </w:abstractNum>
  <w:abstractNum w:abstractNumId="45" w15:restartNumberingAfterBreak="0">
    <w:nsid w:val="72823779"/>
    <w:multiLevelType w:val="hybridMultilevel"/>
    <w:tmpl w:val="A628F4A4"/>
    <w:lvl w:ilvl="0" w:tplc="F7AAC5B2">
      <w:start w:val="1"/>
      <w:numFmt w:val="decimal"/>
      <w:lvlText w:val="%1."/>
      <w:lvlJc w:val="left"/>
      <w:pPr>
        <w:tabs>
          <w:tab w:val="num" w:pos="2702"/>
        </w:tabs>
        <w:ind w:left="2702" w:hanging="1425"/>
      </w:pPr>
      <w:rPr>
        <w:rFonts w:ascii="Bell MT" w:hAnsi="Bell MT" w:cs="Tahoma" w:hint="default"/>
        <w:b/>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6" w15:restartNumberingAfterBreak="0">
    <w:nsid w:val="743731A5"/>
    <w:multiLevelType w:val="hybridMultilevel"/>
    <w:tmpl w:val="2B908A26"/>
    <w:lvl w:ilvl="0" w:tplc="C466EEBC">
      <w:start w:val="10"/>
      <w:numFmt w:val="decimal"/>
      <w:lvlText w:val="%1."/>
      <w:lvlJc w:val="left"/>
      <w:pPr>
        <w:tabs>
          <w:tab w:val="num" w:pos="1494"/>
        </w:tabs>
        <w:ind w:left="1494" w:hanging="360"/>
      </w:pPr>
      <w:rPr>
        <w:rFonts w:cs="Times New Roman" w:hint="default"/>
        <w:b/>
      </w:rPr>
    </w:lvl>
    <w:lvl w:ilvl="1" w:tplc="04100019" w:tentative="1">
      <w:start w:val="1"/>
      <w:numFmt w:val="lowerLetter"/>
      <w:lvlText w:val="%2."/>
      <w:lvlJc w:val="left"/>
      <w:pPr>
        <w:tabs>
          <w:tab w:val="num" w:pos="2214"/>
        </w:tabs>
        <w:ind w:left="2214" w:hanging="360"/>
      </w:pPr>
    </w:lvl>
    <w:lvl w:ilvl="2" w:tplc="0410001B" w:tentative="1">
      <w:start w:val="1"/>
      <w:numFmt w:val="lowerRoman"/>
      <w:lvlText w:val="%3."/>
      <w:lvlJc w:val="right"/>
      <w:pPr>
        <w:tabs>
          <w:tab w:val="num" w:pos="2934"/>
        </w:tabs>
        <w:ind w:left="2934" w:hanging="180"/>
      </w:pPr>
    </w:lvl>
    <w:lvl w:ilvl="3" w:tplc="0410000F" w:tentative="1">
      <w:start w:val="1"/>
      <w:numFmt w:val="decimal"/>
      <w:lvlText w:val="%4."/>
      <w:lvlJc w:val="left"/>
      <w:pPr>
        <w:tabs>
          <w:tab w:val="num" w:pos="3654"/>
        </w:tabs>
        <w:ind w:left="3654" w:hanging="360"/>
      </w:pPr>
    </w:lvl>
    <w:lvl w:ilvl="4" w:tplc="04100019" w:tentative="1">
      <w:start w:val="1"/>
      <w:numFmt w:val="lowerLetter"/>
      <w:lvlText w:val="%5."/>
      <w:lvlJc w:val="left"/>
      <w:pPr>
        <w:tabs>
          <w:tab w:val="num" w:pos="4374"/>
        </w:tabs>
        <w:ind w:left="4374" w:hanging="360"/>
      </w:pPr>
    </w:lvl>
    <w:lvl w:ilvl="5" w:tplc="0410001B" w:tentative="1">
      <w:start w:val="1"/>
      <w:numFmt w:val="lowerRoman"/>
      <w:lvlText w:val="%6."/>
      <w:lvlJc w:val="right"/>
      <w:pPr>
        <w:tabs>
          <w:tab w:val="num" w:pos="5094"/>
        </w:tabs>
        <w:ind w:left="5094" w:hanging="180"/>
      </w:pPr>
    </w:lvl>
    <w:lvl w:ilvl="6" w:tplc="0410000F" w:tentative="1">
      <w:start w:val="1"/>
      <w:numFmt w:val="decimal"/>
      <w:lvlText w:val="%7."/>
      <w:lvlJc w:val="left"/>
      <w:pPr>
        <w:tabs>
          <w:tab w:val="num" w:pos="5814"/>
        </w:tabs>
        <w:ind w:left="5814" w:hanging="360"/>
      </w:pPr>
    </w:lvl>
    <w:lvl w:ilvl="7" w:tplc="04100019" w:tentative="1">
      <w:start w:val="1"/>
      <w:numFmt w:val="lowerLetter"/>
      <w:lvlText w:val="%8."/>
      <w:lvlJc w:val="left"/>
      <w:pPr>
        <w:tabs>
          <w:tab w:val="num" w:pos="6534"/>
        </w:tabs>
        <w:ind w:left="6534" w:hanging="360"/>
      </w:pPr>
    </w:lvl>
    <w:lvl w:ilvl="8" w:tplc="0410001B" w:tentative="1">
      <w:start w:val="1"/>
      <w:numFmt w:val="lowerRoman"/>
      <w:lvlText w:val="%9."/>
      <w:lvlJc w:val="right"/>
      <w:pPr>
        <w:tabs>
          <w:tab w:val="num" w:pos="7254"/>
        </w:tabs>
        <w:ind w:left="7254" w:hanging="180"/>
      </w:pPr>
    </w:lvl>
  </w:abstractNum>
  <w:abstractNum w:abstractNumId="47" w15:restartNumberingAfterBreak="0">
    <w:nsid w:val="7A4157E9"/>
    <w:multiLevelType w:val="hybridMultilevel"/>
    <w:tmpl w:val="E2B25886"/>
    <w:lvl w:ilvl="0" w:tplc="7312E9B2">
      <w:start w:val="5"/>
      <w:numFmt w:val="decimal"/>
      <w:lvlText w:val="%1."/>
      <w:lvlJc w:val="left"/>
      <w:pPr>
        <w:tabs>
          <w:tab w:val="num" w:pos="2559"/>
        </w:tabs>
        <w:ind w:left="2559" w:hanging="1425"/>
      </w:pPr>
      <w:rPr>
        <w:rFonts w:hint="default"/>
        <w:b/>
      </w:rPr>
    </w:lvl>
    <w:lvl w:ilvl="1" w:tplc="04100019" w:tentative="1">
      <w:start w:val="1"/>
      <w:numFmt w:val="lowerLetter"/>
      <w:lvlText w:val="%2."/>
      <w:lvlJc w:val="left"/>
      <w:pPr>
        <w:tabs>
          <w:tab w:val="num" w:pos="2214"/>
        </w:tabs>
        <w:ind w:left="2214" w:hanging="360"/>
      </w:pPr>
    </w:lvl>
    <w:lvl w:ilvl="2" w:tplc="0410001B" w:tentative="1">
      <w:start w:val="1"/>
      <w:numFmt w:val="lowerRoman"/>
      <w:lvlText w:val="%3."/>
      <w:lvlJc w:val="right"/>
      <w:pPr>
        <w:tabs>
          <w:tab w:val="num" w:pos="2934"/>
        </w:tabs>
        <w:ind w:left="2934" w:hanging="180"/>
      </w:pPr>
    </w:lvl>
    <w:lvl w:ilvl="3" w:tplc="0410000F" w:tentative="1">
      <w:start w:val="1"/>
      <w:numFmt w:val="decimal"/>
      <w:lvlText w:val="%4."/>
      <w:lvlJc w:val="left"/>
      <w:pPr>
        <w:tabs>
          <w:tab w:val="num" w:pos="3654"/>
        </w:tabs>
        <w:ind w:left="3654" w:hanging="360"/>
      </w:pPr>
    </w:lvl>
    <w:lvl w:ilvl="4" w:tplc="04100019" w:tentative="1">
      <w:start w:val="1"/>
      <w:numFmt w:val="lowerLetter"/>
      <w:lvlText w:val="%5."/>
      <w:lvlJc w:val="left"/>
      <w:pPr>
        <w:tabs>
          <w:tab w:val="num" w:pos="4374"/>
        </w:tabs>
        <w:ind w:left="4374" w:hanging="360"/>
      </w:pPr>
    </w:lvl>
    <w:lvl w:ilvl="5" w:tplc="0410001B" w:tentative="1">
      <w:start w:val="1"/>
      <w:numFmt w:val="lowerRoman"/>
      <w:lvlText w:val="%6."/>
      <w:lvlJc w:val="right"/>
      <w:pPr>
        <w:tabs>
          <w:tab w:val="num" w:pos="5094"/>
        </w:tabs>
        <w:ind w:left="5094" w:hanging="180"/>
      </w:pPr>
    </w:lvl>
    <w:lvl w:ilvl="6" w:tplc="0410000F" w:tentative="1">
      <w:start w:val="1"/>
      <w:numFmt w:val="decimal"/>
      <w:lvlText w:val="%7."/>
      <w:lvlJc w:val="left"/>
      <w:pPr>
        <w:tabs>
          <w:tab w:val="num" w:pos="5814"/>
        </w:tabs>
        <w:ind w:left="5814" w:hanging="360"/>
      </w:pPr>
    </w:lvl>
    <w:lvl w:ilvl="7" w:tplc="04100019" w:tentative="1">
      <w:start w:val="1"/>
      <w:numFmt w:val="lowerLetter"/>
      <w:lvlText w:val="%8."/>
      <w:lvlJc w:val="left"/>
      <w:pPr>
        <w:tabs>
          <w:tab w:val="num" w:pos="6534"/>
        </w:tabs>
        <w:ind w:left="6534" w:hanging="360"/>
      </w:pPr>
    </w:lvl>
    <w:lvl w:ilvl="8" w:tplc="0410001B" w:tentative="1">
      <w:start w:val="1"/>
      <w:numFmt w:val="lowerRoman"/>
      <w:lvlText w:val="%9."/>
      <w:lvlJc w:val="right"/>
      <w:pPr>
        <w:tabs>
          <w:tab w:val="num" w:pos="7254"/>
        </w:tabs>
        <w:ind w:left="7254" w:hanging="180"/>
      </w:pPr>
    </w:lvl>
  </w:abstractNum>
  <w:abstractNum w:abstractNumId="48" w15:restartNumberingAfterBreak="0">
    <w:nsid w:val="7A8C1E0A"/>
    <w:multiLevelType w:val="hybridMultilevel"/>
    <w:tmpl w:val="9670DE38"/>
    <w:lvl w:ilvl="0" w:tplc="0410000F">
      <w:start w:val="1"/>
      <w:numFmt w:val="decimal"/>
      <w:lvlText w:val="%1."/>
      <w:lvlJc w:val="left"/>
      <w:pPr>
        <w:tabs>
          <w:tab w:val="num" w:pos="720"/>
        </w:tabs>
        <w:ind w:left="720" w:hanging="360"/>
      </w:pPr>
    </w:lvl>
    <w:lvl w:ilvl="1" w:tplc="924A9138">
      <w:numFmt w:val="bullet"/>
      <w:lvlText w:val="-"/>
      <w:lvlJc w:val="left"/>
      <w:pPr>
        <w:tabs>
          <w:tab w:val="num" w:pos="1440"/>
        </w:tabs>
        <w:ind w:left="1440" w:hanging="360"/>
      </w:pPr>
      <w:rPr>
        <w:rFonts w:ascii="Times New Roman" w:eastAsia="Times New Roman" w:hAnsi="Times New Roman" w:cs="Times New Roman"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16cid:durableId="99186753">
    <w:abstractNumId w:val="11"/>
  </w:num>
  <w:num w:numId="2" w16cid:durableId="2090613819">
    <w:abstractNumId w:val="7"/>
  </w:num>
  <w:num w:numId="3" w16cid:durableId="753480233">
    <w:abstractNumId w:val="5"/>
  </w:num>
  <w:num w:numId="4" w16cid:durableId="2125491839">
    <w:abstractNumId w:val="5"/>
    <w:lvlOverride w:ilvl="0">
      <w:lvl w:ilvl="0">
        <w:start w:val="1"/>
        <w:numFmt w:val="decimal"/>
        <w:lvlText w:val="%1. "/>
        <w:legacy w:legacy="1" w:legacySpace="0" w:legacyIndent="283"/>
        <w:lvlJc w:val="left"/>
        <w:pPr>
          <w:ind w:left="1276" w:hanging="283"/>
        </w:pPr>
        <w:rPr>
          <w:rFonts w:ascii="Garamond" w:hAnsi="Garamond" w:cs="Times New Roman" w:hint="default"/>
          <w:b/>
          <w:i w:val="0"/>
          <w:sz w:val="24"/>
          <w:szCs w:val="24"/>
        </w:rPr>
      </w:lvl>
    </w:lvlOverride>
  </w:num>
  <w:num w:numId="5" w16cid:durableId="490364992">
    <w:abstractNumId w:val="44"/>
  </w:num>
  <w:num w:numId="6" w16cid:durableId="686521094">
    <w:abstractNumId w:val="29"/>
  </w:num>
  <w:num w:numId="7" w16cid:durableId="1125809347">
    <w:abstractNumId w:val="20"/>
  </w:num>
  <w:num w:numId="8" w16cid:durableId="61828621">
    <w:abstractNumId w:val="43"/>
  </w:num>
  <w:num w:numId="9" w16cid:durableId="1888835978">
    <w:abstractNumId w:val="0"/>
  </w:num>
  <w:num w:numId="10" w16cid:durableId="1210074248">
    <w:abstractNumId w:val="15"/>
  </w:num>
  <w:num w:numId="11" w16cid:durableId="52196274">
    <w:abstractNumId w:val="19"/>
  </w:num>
  <w:num w:numId="12" w16cid:durableId="1936788662">
    <w:abstractNumId w:val="2"/>
  </w:num>
  <w:num w:numId="13" w16cid:durableId="1404720928">
    <w:abstractNumId w:val="12"/>
  </w:num>
  <w:num w:numId="14" w16cid:durableId="831485132">
    <w:abstractNumId w:val="32"/>
  </w:num>
  <w:num w:numId="15" w16cid:durableId="1749573410">
    <w:abstractNumId w:val="36"/>
  </w:num>
  <w:num w:numId="16" w16cid:durableId="971132528">
    <w:abstractNumId w:val="23"/>
  </w:num>
  <w:num w:numId="17" w16cid:durableId="436413050">
    <w:abstractNumId w:val="34"/>
  </w:num>
  <w:num w:numId="18" w16cid:durableId="513765376">
    <w:abstractNumId w:val="48"/>
  </w:num>
  <w:num w:numId="19" w16cid:durableId="1178156983">
    <w:abstractNumId w:val="24"/>
  </w:num>
  <w:num w:numId="20" w16cid:durableId="1699964065">
    <w:abstractNumId w:val="25"/>
  </w:num>
  <w:num w:numId="21" w16cid:durableId="449327426">
    <w:abstractNumId w:val="39"/>
  </w:num>
  <w:num w:numId="22" w16cid:durableId="1277983375">
    <w:abstractNumId w:val="21"/>
  </w:num>
  <w:num w:numId="23" w16cid:durableId="547913526">
    <w:abstractNumId w:val="3"/>
  </w:num>
  <w:num w:numId="24" w16cid:durableId="1647273138">
    <w:abstractNumId w:val="38"/>
  </w:num>
  <w:num w:numId="25" w16cid:durableId="1327592603">
    <w:abstractNumId w:val="17"/>
  </w:num>
  <w:num w:numId="26" w16cid:durableId="629165766">
    <w:abstractNumId w:val="37"/>
  </w:num>
  <w:num w:numId="27" w16cid:durableId="1716925053">
    <w:abstractNumId w:val="31"/>
  </w:num>
  <w:num w:numId="28" w16cid:durableId="878973540">
    <w:abstractNumId w:val="42"/>
  </w:num>
  <w:num w:numId="29" w16cid:durableId="401217708">
    <w:abstractNumId w:val="47"/>
  </w:num>
  <w:num w:numId="30" w16cid:durableId="883365441">
    <w:abstractNumId w:val="30"/>
  </w:num>
  <w:num w:numId="31" w16cid:durableId="1388341244">
    <w:abstractNumId w:val="35"/>
  </w:num>
  <w:num w:numId="32" w16cid:durableId="45688024">
    <w:abstractNumId w:val="27"/>
  </w:num>
  <w:num w:numId="33" w16cid:durableId="813721503">
    <w:abstractNumId w:val="13"/>
  </w:num>
  <w:num w:numId="34" w16cid:durableId="1226837713">
    <w:abstractNumId w:val="33"/>
  </w:num>
  <w:num w:numId="35" w16cid:durableId="465318585">
    <w:abstractNumId w:val="22"/>
  </w:num>
  <w:num w:numId="36" w16cid:durableId="2059548504">
    <w:abstractNumId w:val="40"/>
  </w:num>
  <w:num w:numId="37" w16cid:durableId="550264907">
    <w:abstractNumId w:val="8"/>
  </w:num>
  <w:num w:numId="38" w16cid:durableId="384380296">
    <w:abstractNumId w:val="46"/>
  </w:num>
  <w:num w:numId="39" w16cid:durableId="245119319">
    <w:abstractNumId w:val="9"/>
  </w:num>
  <w:num w:numId="40" w16cid:durableId="1976108004">
    <w:abstractNumId w:val="45"/>
  </w:num>
  <w:num w:numId="41" w16cid:durableId="1504592535">
    <w:abstractNumId w:val="4"/>
  </w:num>
  <w:num w:numId="42" w16cid:durableId="206186366">
    <w:abstractNumId w:val="1"/>
  </w:num>
  <w:num w:numId="43" w16cid:durableId="220605467">
    <w:abstractNumId w:val="10"/>
  </w:num>
  <w:num w:numId="44" w16cid:durableId="1567451347">
    <w:abstractNumId w:val="18"/>
  </w:num>
  <w:num w:numId="45" w16cid:durableId="1503854768">
    <w:abstractNumId w:val="28"/>
  </w:num>
  <w:num w:numId="46" w16cid:durableId="318769280">
    <w:abstractNumId w:val="41"/>
  </w:num>
  <w:num w:numId="47" w16cid:durableId="690302971">
    <w:abstractNumId w:val="16"/>
  </w:num>
  <w:num w:numId="48" w16cid:durableId="1592005935">
    <w:abstractNumId w:val="6"/>
  </w:num>
  <w:num w:numId="49" w16cid:durableId="4484291">
    <w:abstractNumId w:val="14"/>
  </w:num>
  <w:num w:numId="50" w16cid:durableId="34729880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doNotHyphenateCap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50" fillcolor="white">
      <v:fill color="white"/>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5F3"/>
    <w:rsid w:val="00003AAA"/>
    <w:rsid w:val="00005196"/>
    <w:rsid w:val="0000586E"/>
    <w:rsid w:val="00011569"/>
    <w:rsid w:val="00012F3C"/>
    <w:rsid w:val="00013609"/>
    <w:rsid w:val="0001361C"/>
    <w:rsid w:val="00015270"/>
    <w:rsid w:val="0001553D"/>
    <w:rsid w:val="00017445"/>
    <w:rsid w:val="00017475"/>
    <w:rsid w:val="00020BE9"/>
    <w:rsid w:val="0002257B"/>
    <w:rsid w:val="00022D86"/>
    <w:rsid w:val="00023210"/>
    <w:rsid w:val="000249C1"/>
    <w:rsid w:val="00025198"/>
    <w:rsid w:val="00026EC0"/>
    <w:rsid w:val="00030445"/>
    <w:rsid w:val="00031BB7"/>
    <w:rsid w:val="00031DD3"/>
    <w:rsid w:val="000327C6"/>
    <w:rsid w:val="000352AE"/>
    <w:rsid w:val="00037103"/>
    <w:rsid w:val="000402E8"/>
    <w:rsid w:val="00041014"/>
    <w:rsid w:val="00041CB3"/>
    <w:rsid w:val="00042E31"/>
    <w:rsid w:val="0004453E"/>
    <w:rsid w:val="00047551"/>
    <w:rsid w:val="0004761A"/>
    <w:rsid w:val="00051AC0"/>
    <w:rsid w:val="000524CE"/>
    <w:rsid w:val="00053110"/>
    <w:rsid w:val="00053608"/>
    <w:rsid w:val="000537D0"/>
    <w:rsid w:val="00053A24"/>
    <w:rsid w:val="000564FE"/>
    <w:rsid w:val="000566B0"/>
    <w:rsid w:val="0005693C"/>
    <w:rsid w:val="0006048F"/>
    <w:rsid w:val="00063282"/>
    <w:rsid w:val="00063B03"/>
    <w:rsid w:val="00065373"/>
    <w:rsid w:val="000654A6"/>
    <w:rsid w:val="00066201"/>
    <w:rsid w:val="00067138"/>
    <w:rsid w:val="00071161"/>
    <w:rsid w:val="00071982"/>
    <w:rsid w:val="00072DB5"/>
    <w:rsid w:val="0007358B"/>
    <w:rsid w:val="00077767"/>
    <w:rsid w:val="00077C12"/>
    <w:rsid w:val="0008279D"/>
    <w:rsid w:val="000837D6"/>
    <w:rsid w:val="0008387A"/>
    <w:rsid w:val="00083A83"/>
    <w:rsid w:val="00084C3D"/>
    <w:rsid w:val="00085345"/>
    <w:rsid w:val="00085F3A"/>
    <w:rsid w:val="000914BB"/>
    <w:rsid w:val="00091BE5"/>
    <w:rsid w:val="00091CBD"/>
    <w:rsid w:val="00092953"/>
    <w:rsid w:val="000934DB"/>
    <w:rsid w:val="00093D6C"/>
    <w:rsid w:val="00094133"/>
    <w:rsid w:val="00094A96"/>
    <w:rsid w:val="00094EB7"/>
    <w:rsid w:val="00094EEB"/>
    <w:rsid w:val="00096EC6"/>
    <w:rsid w:val="0009714B"/>
    <w:rsid w:val="000A19A1"/>
    <w:rsid w:val="000A1D5F"/>
    <w:rsid w:val="000A2A80"/>
    <w:rsid w:val="000A2E09"/>
    <w:rsid w:val="000A3C37"/>
    <w:rsid w:val="000A4349"/>
    <w:rsid w:val="000A4DA0"/>
    <w:rsid w:val="000A5988"/>
    <w:rsid w:val="000A61BD"/>
    <w:rsid w:val="000A6EC0"/>
    <w:rsid w:val="000B0FF6"/>
    <w:rsid w:val="000B2985"/>
    <w:rsid w:val="000B3857"/>
    <w:rsid w:val="000B505E"/>
    <w:rsid w:val="000B78B2"/>
    <w:rsid w:val="000C0880"/>
    <w:rsid w:val="000C15B6"/>
    <w:rsid w:val="000C2018"/>
    <w:rsid w:val="000C308B"/>
    <w:rsid w:val="000C5265"/>
    <w:rsid w:val="000C5BC9"/>
    <w:rsid w:val="000C6D6D"/>
    <w:rsid w:val="000D02F5"/>
    <w:rsid w:val="000D2ADB"/>
    <w:rsid w:val="000D30FE"/>
    <w:rsid w:val="000D3669"/>
    <w:rsid w:val="000D3800"/>
    <w:rsid w:val="000D5C89"/>
    <w:rsid w:val="000D5E22"/>
    <w:rsid w:val="000D7DD0"/>
    <w:rsid w:val="000E0E3B"/>
    <w:rsid w:val="000E172D"/>
    <w:rsid w:val="000E2221"/>
    <w:rsid w:val="000E3036"/>
    <w:rsid w:val="000E3509"/>
    <w:rsid w:val="000E63CF"/>
    <w:rsid w:val="000E6A09"/>
    <w:rsid w:val="000F03EC"/>
    <w:rsid w:val="000F19C8"/>
    <w:rsid w:val="000F3F36"/>
    <w:rsid w:val="000F46C8"/>
    <w:rsid w:val="000F575F"/>
    <w:rsid w:val="000F6742"/>
    <w:rsid w:val="000F6948"/>
    <w:rsid w:val="000F6C4C"/>
    <w:rsid w:val="00100A1B"/>
    <w:rsid w:val="0010385D"/>
    <w:rsid w:val="001068CC"/>
    <w:rsid w:val="00107408"/>
    <w:rsid w:val="00107870"/>
    <w:rsid w:val="00107B48"/>
    <w:rsid w:val="0011309D"/>
    <w:rsid w:val="00114439"/>
    <w:rsid w:val="00114B27"/>
    <w:rsid w:val="00116E9A"/>
    <w:rsid w:val="00120B2E"/>
    <w:rsid w:val="00121D7E"/>
    <w:rsid w:val="0012252E"/>
    <w:rsid w:val="001233DA"/>
    <w:rsid w:val="00124465"/>
    <w:rsid w:val="0012520A"/>
    <w:rsid w:val="001256E6"/>
    <w:rsid w:val="0013103A"/>
    <w:rsid w:val="00131361"/>
    <w:rsid w:val="001339F4"/>
    <w:rsid w:val="00133CCB"/>
    <w:rsid w:val="00133DAA"/>
    <w:rsid w:val="00133E4B"/>
    <w:rsid w:val="00134026"/>
    <w:rsid w:val="00136259"/>
    <w:rsid w:val="00137ED2"/>
    <w:rsid w:val="00137F83"/>
    <w:rsid w:val="00140E29"/>
    <w:rsid w:val="0014179A"/>
    <w:rsid w:val="001417B0"/>
    <w:rsid w:val="00142BF7"/>
    <w:rsid w:val="0014617B"/>
    <w:rsid w:val="0014780A"/>
    <w:rsid w:val="00147FA0"/>
    <w:rsid w:val="00150171"/>
    <w:rsid w:val="00151E7E"/>
    <w:rsid w:val="00152D85"/>
    <w:rsid w:val="00154D46"/>
    <w:rsid w:val="00156893"/>
    <w:rsid w:val="001578C9"/>
    <w:rsid w:val="001613D3"/>
    <w:rsid w:val="00162160"/>
    <w:rsid w:val="001656CB"/>
    <w:rsid w:val="001657D7"/>
    <w:rsid w:val="00166820"/>
    <w:rsid w:val="00171BF6"/>
    <w:rsid w:val="00171F2C"/>
    <w:rsid w:val="00172701"/>
    <w:rsid w:val="00175E54"/>
    <w:rsid w:val="00177049"/>
    <w:rsid w:val="001811F9"/>
    <w:rsid w:val="001811FF"/>
    <w:rsid w:val="001852D6"/>
    <w:rsid w:val="001875A8"/>
    <w:rsid w:val="00187974"/>
    <w:rsid w:val="00190252"/>
    <w:rsid w:val="001909BC"/>
    <w:rsid w:val="00190CA0"/>
    <w:rsid w:val="0019141A"/>
    <w:rsid w:val="00193160"/>
    <w:rsid w:val="001953C2"/>
    <w:rsid w:val="00196349"/>
    <w:rsid w:val="00196D2F"/>
    <w:rsid w:val="001A2A49"/>
    <w:rsid w:val="001A2AAD"/>
    <w:rsid w:val="001A5B6E"/>
    <w:rsid w:val="001B1290"/>
    <w:rsid w:val="001B2DEF"/>
    <w:rsid w:val="001B3E6F"/>
    <w:rsid w:val="001B5907"/>
    <w:rsid w:val="001B7C02"/>
    <w:rsid w:val="001C1C19"/>
    <w:rsid w:val="001C42C0"/>
    <w:rsid w:val="001C46A9"/>
    <w:rsid w:val="001C5E5B"/>
    <w:rsid w:val="001C669A"/>
    <w:rsid w:val="001D10A8"/>
    <w:rsid w:val="001D1A41"/>
    <w:rsid w:val="001D4C41"/>
    <w:rsid w:val="001D61BC"/>
    <w:rsid w:val="001D6A6D"/>
    <w:rsid w:val="001E0722"/>
    <w:rsid w:val="001E09E5"/>
    <w:rsid w:val="001E30FA"/>
    <w:rsid w:val="001E3517"/>
    <w:rsid w:val="001E509B"/>
    <w:rsid w:val="001E5CB3"/>
    <w:rsid w:val="001E61A8"/>
    <w:rsid w:val="001E77C2"/>
    <w:rsid w:val="001F11EA"/>
    <w:rsid w:val="001F1EBE"/>
    <w:rsid w:val="001F60CA"/>
    <w:rsid w:val="00200BD1"/>
    <w:rsid w:val="00201175"/>
    <w:rsid w:val="00202161"/>
    <w:rsid w:val="002034B8"/>
    <w:rsid w:val="00204D6D"/>
    <w:rsid w:val="00212074"/>
    <w:rsid w:val="0021236C"/>
    <w:rsid w:val="002144B2"/>
    <w:rsid w:val="00215FE6"/>
    <w:rsid w:val="0021717F"/>
    <w:rsid w:val="00217743"/>
    <w:rsid w:val="00217B47"/>
    <w:rsid w:val="00222E64"/>
    <w:rsid w:val="002255F3"/>
    <w:rsid w:val="0022696E"/>
    <w:rsid w:val="00230533"/>
    <w:rsid w:val="00230895"/>
    <w:rsid w:val="00235075"/>
    <w:rsid w:val="00235863"/>
    <w:rsid w:val="002416EA"/>
    <w:rsid w:val="00242607"/>
    <w:rsid w:val="00243798"/>
    <w:rsid w:val="00243E3C"/>
    <w:rsid w:val="00243FA7"/>
    <w:rsid w:val="00246B6A"/>
    <w:rsid w:val="002501EA"/>
    <w:rsid w:val="002532B8"/>
    <w:rsid w:val="00253705"/>
    <w:rsid w:val="00253F18"/>
    <w:rsid w:val="00257001"/>
    <w:rsid w:val="002600C8"/>
    <w:rsid w:val="00260CC9"/>
    <w:rsid w:val="002618BC"/>
    <w:rsid w:val="00262056"/>
    <w:rsid w:val="002638FB"/>
    <w:rsid w:val="002649D8"/>
    <w:rsid w:val="00265FB0"/>
    <w:rsid w:val="00267EF3"/>
    <w:rsid w:val="002702D4"/>
    <w:rsid w:val="00280E9D"/>
    <w:rsid w:val="00284C55"/>
    <w:rsid w:val="00287298"/>
    <w:rsid w:val="002903AC"/>
    <w:rsid w:val="002903CA"/>
    <w:rsid w:val="00290DCB"/>
    <w:rsid w:val="00292198"/>
    <w:rsid w:val="00292B02"/>
    <w:rsid w:val="00292DB6"/>
    <w:rsid w:val="0029545E"/>
    <w:rsid w:val="002955B1"/>
    <w:rsid w:val="00296941"/>
    <w:rsid w:val="00297882"/>
    <w:rsid w:val="00297AD9"/>
    <w:rsid w:val="002A27D8"/>
    <w:rsid w:val="002A45A0"/>
    <w:rsid w:val="002A477A"/>
    <w:rsid w:val="002A4B66"/>
    <w:rsid w:val="002A542B"/>
    <w:rsid w:val="002A71DB"/>
    <w:rsid w:val="002B3040"/>
    <w:rsid w:val="002B6AFD"/>
    <w:rsid w:val="002B7627"/>
    <w:rsid w:val="002C03C1"/>
    <w:rsid w:val="002C09C5"/>
    <w:rsid w:val="002C1FD1"/>
    <w:rsid w:val="002C267B"/>
    <w:rsid w:val="002D05A3"/>
    <w:rsid w:val="002D10E1"/>
    <w:rsid w:val="002D193F"/>
    <w:rsid w:val="002D3328"/>
    <w:rsid w:val="002D3AC7"/>
    <w:rsid w:val="002D51B1"/>
    <w:rsid w:val="002D70AE"/>
    <w:rsid w:val="002E1D03"/>
    <w:rsid w:val="002E39AD"/>
    <w:rsid w:val="002E512E"/>
    <w:rsid w:val="002E5DDB"/>
    <w:rsid w:val="002E7940"/>
    <w:rsid w:val="002F07B4"/>
    <w:rsid w:val="002F27EE"/>
    <w:rsid w:val="002F2F01"/>
    <w:rsid w:val="002F383A"/>
    <w:rsid w:val="002F7337"/>
    <w:rsid w:val="0030088A"/>
    <w:rsid w:val="00305382"/>
    <w:rsid w:val="0030581F"/>
    <w:rsid w:val="00306480"/>
    <w:rsid w:val="003066CF"/>
    <w:rsid w:val="0031054E"/>
    <w:rsid w:val="0031195A"/>
    <w:rsid w:val="003119FD"/>
    <w:rsid w:val="00312996"/>
    <w:rsid w:val="00313D6C"/>
    <w:rsid w:val="00314954"/>
    <w:rsid w:val="00316FBF"/>
    <w:rsid w:val="00317F3D"/>
    <w:rsid w:val="00323EF6"/>
    <w:rsid w:val="00324966"/>
    <w:rsid w:val="003258A2"/>
    <w:rsid w:val="0032639A"/>
    <w:rsid w:val="003277C6"/>
    <w:rsid w:val="00330F69"/>
    <w:rsid w:val="0033420C"/>
    <w:rsid w:val="003416BF"/>
    <w:rsid w:val="0034294C"/>
    <w:rsid w:val="00342BD5"/>
    <w:rsid w:val="003448E4"/>
    <w:rsid w:val="0034643F"/>
    <w:rsid w:val="00347DD8"/>
    <w:rsid w:val="00351560"/>
    <w:rsid w:val="00351840"/>
    <w:rsid w:val="00354A6A"/>
    <w:rsid w:val="00354F04"/>
    <w:rsid w:val="0035639E"/>
    <w:rsid w:val="00356C4E"/>
    <w:rsid w:val="003573C2"/>
    <w:rsid w:val="0036060A"/>
    <w:rsid w:val="0036069E"/>
    <w:rsid w:val="00362094"/>
    <w:rsid w:val="0036209F"/>
    <w:rsid w:val="003620A4"/>
    <w:rsid w:val="0036221E"/>
    <w:rsid w:val="00362CC9"/>
    <w:rsid w:val="00365002"/>
    <w:rsid w:val="0036585E"/>
    <w:rsid w:val="00366524"/>
    <w:rsid w:val="00367026"/>
    <w:rsid w:val="00367751"/>
    <w:rsid w:val="0036778E"/>
    <w:rsid w:val="0037073D"/>
    <w:rsid w:val="00371412"/>
    <w:rsid w:val="00371CB0"/>
    <w:rsid w:val="0037264C"/>
    <w:rsid w:val="00374FFE"/>
    <w:rsid w:val="00375DA9"/>
    <w:rsid w:val="00375DCA"/>
    <w:rsid w:val="00385501"/>
    <w:rsid w:val="00387782"/>
    <w:rsid w:val="00391238"/>
    <w:rsid w:val="00391EA1"/>
    <w:rsid w:val="00394A46"/>
    <w:rsid w:val="00395799"/>
    <w:rsid w:val="003A11A1"/>
    <w:rsid w:val="003A11FC"/>
    <w:rsid w:val="003A2016"/>
    <w:rsid w:val="003B04A7"/>
    <w:rsid w:val="003B1F95"/>
    <w:rsid w:val="003B24C0"/>
    <w:rsid w:val="003B3BCF"/>
    <w:rsid w:val="003B4432"/>
    <w:rsid w:val="003B6D56"/>
    <w:rsid w:val="003B6F37"/>
    <w:rsid w:val="003C021C"/>
    <w:rsid w:val="003C06EF"/>
    <w:rsid w:val="003C0CD6"/>
    <w:rsid w:val="003C2BFE"/>
    <w:rsid w:val="003C31AC"/>
    <w:rsid w:val="003C639F"/>
    <w:rsid w:val="003C6CC5"/>
    <w:rsid w:val="003D0092"/>
    <w:rsid w:val="003D21EE"/>
    <w:rsid w:val="003D3890"/>
    <w:rsid w:val="003D3C85"/>
    <w:rsid w:val="003D57A9"/>
    <w:rsid w:val="003D5A9D"/>
    <w:rsid w:val="003D78C8"/>
    <w:rsid w:val="003D7F9F"/>
    <w:rsid w:val="003E0082"/>
    <w:rsid w:val="003E0520"/>
    <w:rsid w:val="003E0A56"/>
    <w:rsid w:val="003E1296"/>
    <w:rsid w:val="003E2AA6"/>
    <w:rsid w:val="003E37BC"/>
    <w:rsid w:val="003E514F"/>
    <w:rsid w:val="003E6A21"/>
    <w:rsid w:val="003F01D7"/>
    <w:rsid w:val="003F03F6"/>
    <w:rsid w:val="003F1FCF"/>
    <w:rsid w:val="003F4518"/>
    <w:rsid w:val="003F496E"/>
    <w:rsid w:val="003F4FB3"/>
    <w:rsid w:val="003F6ACE"/>
    <w:rsid w:val="003F71B4"/>
    <w:rsid w:val="003F7B76"/>
    <w:rsid w:val="0040048B"/>
    <w:rsid w:val="0040085D"/>
    <w:rsid w:val="0040111C"/>
    <w:rsid w:val="00402FB5"/>
    <w:rsid w:val="004038B3"/>
    <w:rsid w:val="00404963"/>
    <w:rsid w:val="00404D08"/>
    <w:rsid w:val="00405650"/>
    <w:rsid w:val="0040690B"/>
    <w:rsid w:val="0040696B"/>
    <w:rsid w:val="0041262C"/>
    <w:rsid w:val="00412A32"/>
    <w:rsid w:val="004139B2"/>
    <w:rsid w:val="00413A87"/>
    <w:rsid w:val="00414050"/>
    <w:rsid w:val="00414552"/>
    <w:rsid w:val="0041566F"/>
    <w:rsid w:val="0041743F"/>
    <w:rsid w:val="00420DEB"/>
    <w:rsid w:val="00422CFD"/>
    <w:rsid w:val="004234D1"/>
    <w:rsid w:val="0042362A"/>
    <w:rsid w:val="00427A87"/>
    <w:rsid w:val="00430D73"/>
    <w:rsid w:val="00430F1C"/>
    <w:rsid w:val="00431AE3"/>
    <w:rsid w:val="00433A99"/>
    <w:rsid w:val="00436201"/>
    <w:rsid w:val="00436555"/>
    <w:rsid w:val="004376F9"/>
    <w:rsid w:val="00437E01"/>
    <w:rsid w:val="00441B09"/>
    <w:rsid w:val="00442DF9"/>
    <w:rsid w:val="00447446"/>
    <w:rsid w:val="0044753C"/>
    <w:rsid w:val="00447908"/>
    <w:rsid w:val="00450286"/>
    <w:rsid w:val="00450814"/>
    <w:rsid w:val="004524CB"/>
    <w:rsid w:val="00455321"/>
    <w:rsid w:val="004560DD"/>
    <w:rsid w:val="004566A0"/>
    <w:rsid w:val="004602CA"/>
    <w:rsid w:val="00462EB2"/>
    <w:rsid w:val="00462F75"/>
    <w:rsid w:val="00471A5C"/>
    <w:rsid w:val="00473052"/>
    <w:rsid w:val="00473457"/>
    <w:rsid w:val="00473AAD"/>
    <w:rsid w:val="004748EF"/>
    <w:rsid w:val="004803EE"/>
    <w:rsid w:val="004812B2"/>
    <w:rsid w:val="00483CAA"/>
    <w:rsid w:val="004843ED"/>
    <w:rsid w:val="0048444C"/>
    <w:rsid w:val="00484BD9"/>
    <w:rsid w:val="00484CF7"/>
    <w:rsid w:val="004867A7"/>
    <w:rsid w:val="004868C8"/>
    <w:rsid w:val="00487BB2"/>
    <w:rsid w:val="00487FF2"/>
    <w:rsid w:val="00490466"/>
    <w:rsid w:val="0049083B"/>
    <w:rsid w:val="00491614"/>
    <w:rsid w:val="00492788"/>
    <w:rsid w:val="00492884"/>
    <w:rsid w:val="00492D14"/>
    <w:rsid w:val="004954EF"/>
    <w:rsid w:val="00496766"/>
    <w:rsid w:val="004A3BEA"/>
    <w:rsid w:val="004A4B66"/>
    <w:rsid w:val="004A5813"/>
    <w:rsid w:val="004A6BA8"/>
    <w:rsid w:val="004A6F18"/>
    <w:rsid w:val="004B1B54"/>
    <w:rsid w:val="004B25CD"/>
    <w:rsid w:val="004B2665"/>
    <w:rsid w:val="004B2E96"/>
    <w:rsid w:val="004B57A4"/>
    <w:rsid w:val="004B7A9E"/>
    <w:rsid w:val="004C1A30"/>
    <w:rsid w:val="004C2FDB"/>
    <w:rsid w:val="004C3B98"/>
    <w:rsid w:val="004C6D64"/>
    <w:rsid w:val="004D189B"/>
    <w:rsid w:val="004D2ACA"/>
    <w:rsid w:val="004D2F2C"/>
    <w:rsid w:val="004D37D7"/>
    <w:rsid w:val="004D3D04"/>
    <w:rsid w:val="004D6FE9"/>
    <w:rsid w:val="004E1678"/>
    <w:rsid w:val="004E2292"/>
    <w:rsid w:val="004E2C2F"/>
    <w:rsid w:val="004E39A8"/>
    <w:rsid w:val="004E5181"/>
    <w:rsid w:val="004E749B"/>
    <w:rsid w:val="004F1DFA"/>
    <w:rsid w:val="004F31D7"/>
    <w:rsid w:val="004F358A"/>
    <w:rsid w:val="004F3C0A"/>
    <w:rsid w:val="004F6408"/>
    <w:rsid w:val="004F7472"/>
    <w:rsid w:val="0050057E"/>
    <w:rsid w:val="00501120"/>
    <w:rsid w:val="00501E87"/>
    <w:rsid w:val="00502005"/>
    <w:rsid w:val="005020D5"/>
    <w:rsid w:val="00503397"/>
    <w:rsid w:val="00503D1C"/>
    <w:rsid w:val="00504467"/>
    <w:rsid w:val="00504BD5"/>
    <w:rsid w:val="005060B0"/>
    <w:rsid w:val="00511685"/>
    <w:rsid w:val="005116D1"/>
    <w:rsid w:val="005116ED"/>
    <w:rsid w:val="0051399D"/>
    <w:rsid w:val="00514426"/>
    <w:rsid w:val="00514992"/>
    <w:rsid w:val="00516191"/>
    <w:rsid w:val="00520EFF"/>
    <w:rsid w:val="00521339"/>
    <w:rsid w:val="00521384"/>
    <w:rsid w:val="005235D7"/>
    <w:rsid w:val="005252B8"/>
    <w:rsid w:val="00526DDE"/>
    <w:rsid w:val="00527640"/>
    <w:rsid w:val="00527DF2"/>
    <w:rsid w:val="0053373F"/>
    <w:rsid w:val="005346A6"/>
    <w:rsid w:val="0053704B"/>
    <w:rsid w:val="00540FB8"/>
    <w:rsid w:val="00541455"/>
    <w:rsid w:val="00542F80"/>
    <w:rsid w:val="00544921"/>
    <w:rsid w:val="0054767B"/>
    <w:rsid w:val="00550749"/>
    <w:rsid w:val="005517F3"/>
    <w:rsid w:val="00552706"/>
    <w:rsid w:val="00552C87"/>
    <w:rsid w:val="0055549C"/>
    <w:rsid w:val="0055616A"/>
    <w:rsid w:val="00560674"/>
    <w:rsid w:val="00561012"/>
    <w:rsid w:val="005650BC"/>
    <w:rsid w:val="00565D57"/>
    <w:rsid w:val="0057098E"/>
    <w:rsid w:val="00571115"/>
    <w:rsid w:val="00571CA5"/>
    <w:rsid w:val="0057303D"/>
    <w:rsid w:val="00573256"/>
    <w:rsid w:val="00574354"/>
    <w:rsid w:val="00576172"/>
    <w:rsid w:val="00580C7D"/>
    <w:rsid w:val="00584E73"/>
    <w:rsid w:val="0059024D"/>
    <w:rsid w:val="00594523"/>
    <w:rsid w:val="00595B40"/>
    <w:rsid w:val="005A1A75"/>
    <w:rsid w:val="005A38B9"/>
    <w:rsid w:val="005A6325"/>
    <w:rsid w:val="005B0812"/>
    <w:rsid w:val="005B0826"/>
    <w:rsid w:val="005B3543"/>
    <w:rsid w:val="005B3980"/>
    <w:rsid w:val="005B5DE3"/>
    <w:rsid w:val="005C2CEC"/>
    <w:rsid w:val="005C5745"/>
    <w:rsid w:val="005C595C"/>
    <w:rsid w:val="005C6312"/>
    <w:rsid w:val="005D00D0"/>
    <w:rsid w:val="005D034D"/>
    <w:rsid w:val="005D1B91"/>
    <w:rsid w:val="005D2C02"/>
    <w:rsid w:val="005E172D"/>
    <w:rsid w:val="005E2013"/>
    <w:rsid w:val="005E24BB"/>
    <w:rsid w:val="005E35E0"/>
    <w:rsid w:val="005E62BF"/>
    <w:rsid w:val="005F04DF"/>
    <w:rsid w:val="005F1D82"/>
    <w:rsid w:val="005F3275"/>
    <w:rsid w:val="005F425B"/>
    <w:rsid w:val="005F5EBB"/>
    <w:rsid w:val="006002D1"/>
    <w:rsid w:val="00600B65"/>
    <w:rsid w:val="006042A2"/>
    <w:rsid w:val="006045EB"/>
    <w:rsid w:val="00605819"/>
    <w:rsid w:val="00606136"/>
    <w:rsid w:val="006061DD"/>
    <w:rsid w:val="006066CD"/>
    <w:rsid w:val="00607070"/>
    <w:rsid w:val="00607275"/>
    <w:rsid w:val="006073A8"/>
    <w:rsid w:val="00607DAD"/>
    <w:rsid w:val="0061064F"/>
    <w:rsid w:val="00611359"/>
    <w:rsid w:val="00612759"/>
    <w:rsid w:val="00614A6F"/>
    <w:rsid w:val="00616726"/>
    <w:rsid w:val="006210AA"/>
    <w:rsid w:val="006215B8"/>
    <w:rsid w:val="00622900"/>
    <w:rsid w:val="00627BCA"/>
    <w:rsid w:val="0063070E"/>
    <w:rsid w:val="0063375A"/>
    <w:rsid w:val="006337A3"/>
    <w:rsid w:val="00634802"/>
    <w:rsid w:val="00636615"/>
    <w:rsid w:val="00641782"/>
    <w:rsid w:val="00641D7A"/>
    <w:rsid w:val="00643651"/>
    <w:rsid w:val="00645E67"/>
    <w:rsid w:val="00646083"/>
    <w:rsid w:val="006460D0"/>
    <w:rsid w:val="00647A9E"/>
    <w:rsid w:val="00647D4A"/>
    <w:rsid w:val="00650CE8"/>
    <w:rsid w:val="00650DAB"/>
    <w:rsid w:val="00651F09"/>
    <w:rsid w:val="006527D2"/>
    <w:rsid w:val="0065327D"/>
    <w:rsid w:val="00653B10"/>
    <w:rsid w:val="00653B3B"/>
    <w:rsid w:val="00662D3B"/>
    <w:rsid w:val="0066459A"/>
    <w:rsid w:val="006653F0"/>
    <w:rsid w:val="00666058"/>
    <w:rsid w:val="00667807"/>
    <w:rsid w:val="00674E71"/>
    <w:rsid w:val="00676070"/>
    <w:rsid w:val="00676AC2"/>
    <w:rsid w:val="00677A20"/>
    <w:rsid w:val="00677F48"/>
    <w:rsid w:val="006816D2"/>
    <w:rsid w:val="0068173E"/>
    <w:rsid w:val="00681AB8"/>
    <w:rsid w:val="00683B29"/>
    <w:rsid w:val="0068697D"/>
    <w:rsid w:val="00690458"/>
    <w:rsid w:val="006970F8"/>
    <w:rsid w:val="00697212"/>
    <w:rsid w:val="006A054B"/>
    <w:rsid w:val="006A206B"/>
    <w:rsid w:val="006A2887"/>
    <w:rsid w:val="006A648A"/>
    <w:rsid w:val="006B0309"/>
    <w:rsid w:val="006B14C3"/>
    <w:rsid w:val="006B15A7"/>
    <w:rsid w:val="006B16B8"/>
    <w:rsid w:val="006B2DBD"/>
    <w:rsid w:val="006B335D"/>
    <w:rsid w:val="006B449A"/>
    <w:rsid w:val="006B486D"/>
    <w:rsid w:val="006B5EA5"/>
    <w:rsid w:val="006B6736"/>
    <w:rsid w:val="006B76A8"/>
    <w:rsid w:val="006C12E3"/>
    <w:rsid w:val="006C231D"/>
    <w:rsid w:val="006C3757"/>
    <w:rsid w:val="006D5385"/>
    <w:rsid w:val="006D7AB3"/>
    <w:rsid w:val="006D7CD0"/>
    <w:rsid w:val="006E045F"/>
    <w:rsid w:val="006E093B"/>
    <w:rsid w:val="006E0FE9"/>
    <w:rsid w:val="006E12CA"/>
    <w:rsid w:val="006E12E0"/>
    <w:rsid w:val="006E2F04"/>
    <w:rsid w:val="006E63C0"/>
    <w:rsid w:val="006E690F"/>
    <w:rsid w:val="006E6D0B"/>
    <w:rsid w:val="006E708A"/>
    <w:rsid w:val="006E78BF"/>
    <w:rsid w:val="006F0E52"/>
    <w:rsid w:val="006F1CB8"/>
    <w:rsid w:val="006F3018"/>
    <w:rsid w:val="006F441B"/>
    <w:rsid w:val="006F567B"/>
    <w:rsid w:val="006F5BAC"/>
    <w:rsid w:val="006F5E00"/>
    <w:rsid w:val="006F61AF"/>
    <w:rsid w:val="006F6A6B"/>
    <w:rsid w:val="007001FD"/>
    <w:rsid w:val="0070141D"/>
    <w:rsid w:val="0070324E"/>
    <w:rsid w:val="00705901"/>
    <w:rsid w:val="00707124"/>
    <w:rsid w:val="00707346"/>
    <w:rsid w:val="0071046E"/>
    <w:rsid w:val="00710FC3"/>
    <w:rsid w:val="007113AE"/>
    <w:rsid w:val="00711DA5"/>
    <w:rsid w:val="00712088"/>
    <w:rsid w:val="007124E8"/>
    <w:rsid w:val="0071268C"/>
    <w:rsid w:val="007128CC"/>
    <w:rsid w:val="00713307"/>
    <w:rsid w:val="00714CE9"/>
    <w:rsid w:val="007152AE"/>
    <w:rsid w:val="0071608C"/>
    <w:rsid w:val="007164D4"/>
    <w:rsid w:val="00717947"/>
    <w:rsid w:val="0072069A"/>
    <w:rsid w:val="007209C3"/>
    <w:rsid w:val="00721696"/>
    <w:rsid w:val="0072319E"/>
    <w:rsid w:val="00731399"/>
    <w:rsid w:val="00732D63"/>
    <w:rsid w:val="00734148"/>
    <w:rsid w:val="007368F2"/>
    <w:rsid w:val="00737649"/>
    <w:rsid w:val="007412F5"/>
    <w:rsid w:val="007421A8"/>
    <w:rsid w:val="00742572"/>
    <w:rsid w:val="00744A5F"/>
    <w:rsid w:val="00746FE4"/>
    <w:rsid w:val="00751105"/>
    <w:rsid w:val="007514F2"/>
    <w:rsid w:val="00753500"/>
    <w:rsid w:val="00753E8A"/>
    <w:rsid w:val="007569C4"/>
    <w:rsid w:val="00756EB4"/>
    <w:rsid w:val="00757DF2"/>
    <w:rsid w:val="00760857"/>
    <w:rsid w:val="007657A2"/>
    <w:rsid w:val="00765AD3"/>
    <w:rsid w:val="00767A4C"/>
    <w:rsid w:val="00771508"/>
    <w:rsid w:val="00771AB7"/>
    <w:rsid w:val="007721BB"/>
    <w:rsid w:val="007721CA"/>
    <w:rsid w:val="007727E4"/>
    <w:rsid w:val="007747D7"/>
    <w:rsid w:val="0077485C"/>
    <w:rsid w:val="00776D43"/>
    <w:rsid w:val="007773FF"/>
    <w:rsid w:val="00777A64"/>
    <w:rsid w:val="00780190"/>
    <w:rsid w:val="0078215B"/>
    <w:rsid w:val="00783DD0"/>
    <w:rsid w:val="00787376"/>
    <w:rsid w:val="00790E98"/>
    <w:rsid w:val="007916F5"/>
    <w:rsid w:val="00792F1A"/>
    <w:rsid w:val="007949FE"/>
    <w:rsid w:val="00796248"/>
    <w:rsid w:val="00797466"/>
    <w:rsid w:val="007A02AE"/>
    <w:rsid w:val="007A1A60"/>
    <w:rsid w:val="007A2D56"/>
    <w:rsid w:val="007A34C8"/>
    <w:rsid w:val="007A4107"/>
    <w:rsid w:val="007A44DF"/>
    <w:rsid w:val="007A7CB8"/>
    <w:rsid w:val="007B0DE3"/>
    <w:rsid w:val="007B3FD0"/>
    <w:rsid w:val="007B60F7"/>
    <w:rsid w:val="007B6177"/>
    <w:rsid w:val="007B6668"/>
    <w:rsid w:val="007B6EF1"/>
    <w:rsid w:val="007B75A8"/>
    <w:rsid w:val="007C3F15"/>
    <w:rsid w:val="007C5CB2"/>
    <w:rsid w:val="007C78AA"/>
    <w:rsid w:val="007D1EA1"/>
    <w:rsid w:val="007D23E5"/>
    <w:rsid w:val="007D242D"/>
    <w:rsid w:val="007D3A13"/>
    <w:rsid w:val="007D3BEE"/>
    <w:rsid w:val="007D4FE6"/>
    <w:rsid w:val="007D57A9"/>
    <w:rsid w:val="007D5857"/>
    <w:rsid w:val="007D5944"/>
    <w:rsid w:val="007D5EF7"/>
    <w:rsid w:val="007E03C6"/>
    <w:rsid w:val="007E153B"/>
    <w:rsid w:val="007E2329"/>
    <w:rsid w:val="007E4D23"/>
    <w:rsid w:val="007E69D6"/>
    <w:rsid w:val="007E6CCB"/>
    <w:rsid w:val="007F03D0"/>
    <w:rsid w:val="007F0B67"/>
    <w:rsid w:val="007F284C"/>
    <w:rsid w:val="007F3793"/>
    <w:rsid w:val="007F4A12"/>
    <w:rsid w:val="007F5702"/>
    <w:rsid w:val="007F744E"/>
    <w:rsid w:val="007F7FEF"/>
    <w:rsid w:val="00801B7C"/>
    <w:rsid w:val="008031B9"/>
    <w:rsid w:val="00804191"/>
    <w:rsid w:val="00804973"/>
    <w:rsid w:val="00804DF8"/>
    <w:rsid w:val="00806C33"/>
    <w:rsid w:val="0080756E"/>
    <w:rsid w:val="008104EC"/>
    <w:rsid w:val="00810C48"/>
    <w:rsid w:val="00811B15"/>
    <w:rsid w:val="00811DCA"/>
    <w:rsid w:val="00814EFD"/>
    <w:rsid w:val="008151D9"/>
    <w:rsid w:val="00816F54"/>
    <w:rsid w:val="008178C2"/>
    <w:rsid w:val="00817DAE"/>
    <w:rsid w:val="00817EC4"/>
    <w:rsid w:val="0082122F"/>
    <w:rsid w:val="008218CC"/>
    <w:rsid w:val="00823B59"/>
    <w:rsid w:val="00823CC6"/>
    <w:rsid w:val="0082494E"/>
    <w:rsid w:val="00826EE2"/>
    <w:rsid w:val="008275F3"/>
    <w:rsid w:val="008310BF"/>
    <w:rsid w:val="008313DE"/>
    <w:rsid w:val="0083360D"/>
    <w:rsid w:val="0083407A"/>
    <w:rsid w:val="0083407E"/>
    <w:rsid w:val="00834A46"/>
    <w:rsid w:val="00840C4A"/>
    <w:rsid w:val="00840FE1"/>
    <w:rsid w:val="00841082"/>
    <w:rsid w:val="00841598"/>
    <w:rsid w:val="00841891"/>
    <w:rsid w:val="0084201F"/>
    <w:rsid w:val="0084653B"/>
    <w:rsid w:val="008474F4"/>
    <w:rsid w:val="0085197C"/>
    <w:rsid w:val="00851E98"/>
    <w:rsid w:val="00852913"/>
    <w:rsid w:val="00853314"/>
    <w:rsid w:val="00853665"/>
    <w:rsid w:val="00853B24"/>
    <w:rsid w:val="00854A1A"/>
    <w:rsid w:val="00860494"/>
    <w:rsid w:val="00862F0F"/>
    <w:rsid w:val="008644BE"/>
    <w:rsid w:val="00864F6D"/>
    <w:rsid w:val="0086597E"/>
    <w:rsid w:val="008761C9"/>
    <w:rsid w:val="0088436D"/>
    <w:rsid w:val="00885E97"/>
    <w:rsid w:val="00885F21"/>
    <w:rsid w:val="0088690A"/>
    <w:rsid w:val="0089168C"/>
    <w:rsid w:val="00891B0C"/>
    <w:rsid w:val="00894326"/>
    <w:rsid w:val="00896118"/>
    <w:rsid w:val="00896395"/>
    <w:rsid w:val="008A232D"/>
    <w:rsid w:val="008A3D0F"/>
    <w:rsid w:val="008A3D21"/>
    <w:rsid w:val="008B242E"/>
    <w:rsid w:val="008B2E27"/>
    <w:rsid w:val="008B7755"/>
    <w:rsid w:val="008C6235"/>
    <w:rsid w:val="008D0243"/>
    <w:rsid w:val="008D258B"/>
    <w:rsid w:val="008D7133"/>
    <w:rsid w:val="008D7B46"/>
    <w:rsid w:val="008E006E"/>
    <w:rsid w:val="008E16C3"/>
    <w:rsid w:val="008E1BEC"/>
    <w:rsid w:val="008E318F"/>
    <w:rsid w:val="008E4083"/>
    <w:rsid w:val="008E4301"/>
    <w:rsid w:val="008E587F"/>
    <w:rsid w:val="008E593C"/>
    <w:rsid w:val="008E6156"/>
    <w:rsid w:val="008E74E8"/>
    <w:rsid w:val="008F0C7A"/>
    <w:rsid w:val="008F10BD"/>
    <w:rsid w:val="008F2655"/>
    <w:rsid w:val="008F3156"/>
    <w:rsid w:val="00900E17"/>
    <w:rsid w:val="009013DD"/>
    <w:rsid w:val="00904B12"/>
    <w:rsid w:val="00906A23"/>
    <w:rsid w:val="00907334"/>
    <w:rsid w:val="00912930"/>
    <w:rsid w:val="009138B5"/>
    <w:rsid w:val="00913B81"/>
    <w:rsid w:val="0092209B"/>
    <w:rsid w:val="0092251C"/>
    <w:rsid w:val="00924EFB"/>
    <w:rsid w:val="00930764"/>
    <w:rsid w:val="009307DA"/>
    <w:rsid w:val="00936E5E"/>
    <w:rsid w:val="009377C9"/>
    <w:rsid w:val="009406A6"/>
    <w:rsid w:val="00942081"/>
    <w:rsid w:val="00942542"/>
    <w:rsid w:val="0094259A"/>
    <w:rsid w:val="0094384F"/>
    <w:rsid w:val="00944C5A"/>
    <w:rsid w:val="00944E65"/>
    <w:rsid w:val="00945865"/>
    <w:rsid w:val="00946281"/>
    <w:rsid w:val="0094691E"/>
    <w:rsid w:val="009479B1"/>
    <w:rsid w:val="009510D0"/>
    <w:rsid w:val="0095194D"/>
    <w:rsid w:val="00951F15"/>
    <w:rsid w:val="00953673"/>
    <w:rsid w:val="009553C6"/>
    <w:rsid w:val="00955B61"/>
    <w:rsid w:val="009562F6"/>
    <w:rsid w:val="00962AC3"/>
    <w:rsid w:val="00962C34"/>
    <w:rsid w:val="009646C7"/>
    <w:rsid w:val="00964BEB"/>
    <w:rsid w:val="00965970"/>
    <w:rsid w:val="0096636E"/>
    <w:rsid w:val="009719F9"/>
    <w:rsid w:val="00973C0E"/>
    <w:rsid w:val="009742C7"/>
    <w:rsid w:val="00974452"/>
    <w:rsid w:val="0097559F"/>
    <w:rsid w:val="00976467"/>
    <w:rsid w:val="009772E7"/>
    <w:rsid w:val="00981D47"/>
    <w:rsid w:val="009824E0"/>
    <w:rsid w:val="00983004"/>
    <w:rsid w:val="00985060"/>
    <w:rsid w:val="00986CBD"/>
    <w:rsid w:val="00987E1F"/>
    <w:rsid w:val="0099050A"/>
    <w:rsid w:val="009908E1"/>
    <w:rsid w:val="00993FAF"/>
    <w:rsid w:val="00996095"/>
    <w:rsid w:val="00996F7C"/>
    <w:rsid w:val="0099757B"/>
    <w:rsid w:val="009A08F6"/>
    <w:rsid w:val="009A2382"/>
    <w:rsid w:val="009A26D2"/>
    <w:rsid w:val="009A2E60"/>
    <w:rsid w:val="009A3D76"/>
    <w:rsid w:val="009A40C4"/>
    <w:rsid w:val="009A492C"/>
    <w:rsid w:val="009A6397"/>
    <w:rsid w:val="009A6561"/>
    <w:rsid w:val="009A6E81"/>
    <w:rsid w:val="009A76F7"/>
    <w:rsid w:val="009A78C8"/>
    <w:rsid w:val="009A7CDF"/>
    <w:rsid w:val="009B07BA"/>
    <w:rsid w:val="009B32DB"/>
    <w:rsid w:val="009B3305"/>
    <w:rsid w:val="009B34A4"/>
    <w:rsid w:val="009B5F8C"/>
    <w:rsid w:val="009C0287"/>
    <w:rsid w:val="009C0EA9"/>
    <w:rsid w:val="009C20BE"/>
    <w:rsid w:val="009C3845"/>
    <w:rsid w:val="009C3C5D"/>
    <w:rsid w:val="009C436B"/>
    <w:rsid w:val="009C4D84"/>
    <w:rsid w:val="009D043D"/>
    <w:rsid w:val="009D09A7"/>
    <w:rsid w:val="009D0DEE"/>
    <w:rsid w:val="009D2117"/>
    <w:rsid w:val="009D7215"/>
    <w:rsid w:val="009E0ADF"/>
    <w:rsid w:val="009E0D4E"/>
    <w:rsid w:val="009E61B9"/>
    <w:rsid w:val="009E6931"/>
    <w:rsid w:val="009F07BC"/>
    <w:rsid w:val="009F2146"/>
    <w:rsid w:val="009F3D36"/>
    <w:rsid w:val="009F7AFD"/>
    <w:rsid w:val="00A013C6"/>
    <w:rsid w:val="00A03BDC"/>
    <w:rsid w:val="00A03C30"/>
    <w:rsid w:val="00A0798A"/>
    <w:rsid w:val="00A07AB5"/>
    <w:rsid w:val="00A141A4"/>
    <w:rsid w:val="00A153D8"/>
    <w:rsid w:val="00A237EC"/>
    <w:rsid w:val="00A2441F"/>
    <w:rsid w:val="00A2592B"/>
    <w:rsid w:val="00A25956"/>
    <w:rsid w:val="00A260FE"/>
    <w:rsid w:val="00A26542"/>
    <w:rsid w:val="00A27B03"/>
    <w:rsid w:val="00A30C36"/>
    <w:rsid w:val="00A30DCF"/>
    <w:rsid w:val="00A31520"/>
    <w:rsid w:val="00A31AEF"/>
    <w:rsid w:val="00A31C45"/>
    <w:rsid w:val="00A31C95"/>
    <w:rsid w:val="00A32FBD"/>
    <w:rsid w:val="00A33E70"/>
    <w:rsid w:val="00A3586B"/>
    <w:rsid w:val="00A37513"/>
    <w:rsid w:val="00A37CF3"/>
    <w:rsid w:val="00A41C9D"/>
    <w:rsid w:val="00A43DC7"/>
    <w:rsid w:val="00A43F82"/>
    <w:rsid w:val="00A4471D"/>
    <w:rsid w:val="00A47D43"/>
    <w:rsid w:val="00A47E0A"/>
    <w:rsid w:val="00A516EB"/>
    <w:rsid w:val="00A524D5"/>
    <w:rsid w:val="00A54BAE"/>
    <w:rsid w:val="00A5511B"/>
    <w:rsid w:val="00A55A6B"/>
    <w:rsid w:val="00A561CB"/>
    <w:rsid w:val="00A56393"/>
    <w:rsid w:val="00A573A6"/>
    <w:rsid w:val="00A602B9"/>
    <w:rsid w:val="00A631DE"/>
    <w:rsid w:val="00A64AC6"/>
    <w:rsid w:val="00A65C9F"/>
    <w:rsid w:val="00A67166"/>
    <w:rsid w:val="00A6736E"/>
    <w:rsid w:val="00A67449"/>
    <w:rsid w:val="00A70A27"/>
    <w:rsid w:val="00A711E1"/>
    <w:rsid w:val="00A73D8E"/>
    <w:rsid w:val="00A742CD"/>
    <w:rsid w:val="00A75D5A"/>
    <w:rsid w:val="00A761D3"/>
    <w:rsid w:val="00A8642A"/>
    <w:rsid w:val="00A9289F"/>
    <w:rsid w:val="00A94F85"/>
    <w:rsid w:val="00A95E54"/>
    <w:rsid w:val="00A978C6"/>
    <w:rsid w:val="00A97CBD"/>
    <w:rsid w:val="00AA0109"/>
    <w:rsid w:val="00AA0EBB"/>
    <w:rsid w:val="00AA152B"/>
    <w:rsid w:val="00AA16D3"/>
    <w:rsid w:val="00AA24E8"/>
    <w:rsid w:val="00AA4277"/>
    <w:rsid w:val="00AA5F71"/>
    <w:rsid w:val="00AA6506"/>
    <w:rsid w:val="00AA6D93"/>
    <w:rsid w:val="00AA6FF0"/>
    <w:rsid w:val="00AB1815"/>
    <w:rsid w:val="00AB2323"/>
    <w:rsid w:val="00AB396E"/>
    <w:rsid w:val="00AB5512"/>
    <w:rsid w:val="00AB591E"/>
    <w:rsid w:val="00AB6516"/>
    <w:rsid w:val="00AB7D90"/>
    <w:rsid w:val="00AC5EC4"/>
    <w:rsid w:val="00AC6638"/>
    <w:rsid w:val="00AC6EE8"/>
    <w:rsid w:val="00AC7DEB"/>
    <w:rsid w:val="00AC7EE7"/>
    <w:rsid w:val="00AD0AAF"/>
    <w:rsid w:val="00AD113F"/>
    <w:rsid w:val="00AD15F9"/>
    <w:rsid w:val="00AD4A6E"/>
    <w:rsid w:val="00AE02F1"/>
    <w:rsid w:val="00AE07C7"/>
    <w:rsid w:val="00AE4FD3"/>
    <w:rsid w:val="00AF57D6"/>
    <w:rsid w:val="00AF5CBD"/>
    <w:rsid w:val="00AF77CA"/>
    <w:rsid w:val="00AF7F9B"/>
    <w:rsid w:val="00B0037E"/>
    <w:rsid w:val="00B030AF"/>
    <w:rsid w:val="00B03E9F"/>
    <w:rsid w:val="00B04007"/>
    <w:rsid w:val="00B05450"/>
    <w:rsid w:val="00B05550"/>
    <w:rsid w:val="00B1022E"/>
    <w:rsid w:val="00B10AB0"/>
    <w:rsid w:val="00B10B3E"/>
    <w:rsid w:val="00B11284"/>
    <w:rsid w:val="00B12882"/>
    <w:rsid w:val="00B13220"/>
    <w:rsid w:val="00B13E6C"/>
    <w:rsid w:val="00B16BC2"/>
    <w:rsid w:val="00B204DD"/>
    <w:rsid w:val="00B21224"/>
    <w:rsid w:val="00B23B30"/>
    <w:rsid w:val="00B24F43"/>
    <w:rsid w:val="00B30B1B"/>
    <w:rsid w:val="00B30DF7"/>
    <w:rsid w:val="00B328E9"/>
    <w:rsid w:val="00B34469"/>
    <w:rsid w:val="00B345C5"/>
    <w:rsid w:val="00B34820"/>
    <w:rsid w:val="00B4161A"/>
    <w:rsid w:val="00B4212E"/>
    <w:rsid w:val="00B42F70"/>
    <w:rsid w:val="00B43FA3"/>
    <w:rsid w:val="00B451E8"/>
    <w:rsid w:val="00B470DF"/>
    <w:rsid w:val="00B471AD"/>
    <w:rsid w:val="00B47C6B"/>
    <w:rsid w:val="00B516F5"/>
    <w:rsid w:val="00B5283E"/>
    <w:rsid w:val="00B55CC4"/>
    <w:rsid w:val="00B60CF3"/>
    <w:rsid w:val="00B613F8"/>
    <w:rsid w:val="00B62CA2"/>
    <w:rsid w:val="00B64AE0"/>
    <w:rsid w:val="00B66F4E"/>
    <w:rsid w:val="00B674B9"/>
    <w:rsid w:val="00B71974"/>
    <w:rsid w:val="00B71A2D"/>
    <w:rsid w:val="00B73C72"/>
    <w:rsid w:val="00B74A0B"/>
    <w:rsid w:val="00B76897"/>
    <w:rsid w:val="00B76AAD"/>
    <w:rsid w:val="00B7716B"/>
    <w:rsid w:val="00B77470"/>
    <w:rsid w:val="00B80F51"/>
    <w:rsid w:val="00B82139"/>
    <w:rsid w:val="00B8388B"/>
    <w:rsid w:val="00B85C0D"/>
    <w:rsid w:val="00B900E2"/>
    <w:rsid w:val="00B90414"/>
    <w:rsid w:val="00B924C2"/>
    <w:rsid w:val="00B95C27"/>
    <w:rsid w:val="00B97B89"/>
    <w:rsid w:val="00BA00D5"/>
    <w:rsid w:val="00BA07A4"/>
    <w:rsid w:val="00BA2FF9"/>
    <w:rsid w:val="00BA474C"/>
    <w:rsid w:val="00BA48CA"/>
    <w:rsid w:val="00BA4B82"/>
    <w:rsid w:val="00BA4CFB"/>
    <w:rsid w:val="00BA4ECD"/>
    <w:rsid w:val="00BA5DD4"/>
    <w:rsid w:val="00BA657F"/>
    <w:rsid w:val="00BA78AD"/>
    <w:rsid w:val="00BB2243"/>
    <w:rsid w:val="00BB2284"/>
    <w:rsid w:val="00BB24EB"/>
    <w:rsid w:val="00BB2F5F"/>
    <w:rsid w:val="00BB2F76"/>
    <w:rsid w:val="00BB3321"/>
    <w:rsid w:val="00BB3FAA"/>
    <w:rsid w:val="00BB4484"/>
    <w:rsid w:val="00BB4B89"/>
    <w:rsid w:val="00BB5B91"/>
    <w:rsid w:val="00BC0E00"/>
    <w:rsid w:val="00BC16CD"/>
    <w:rsid w:val="00BC438E"/>
    <w:rsid w:val="00BC48B4"/>
    <w:rsid w:val="00BC5C8E"/>
    <w:rsid w:val="00BC6CF2"/>
    <w:rsid w:val="00BC7662"/>
    <w:rsid w:val="00BC76BB"/>
    <w:rsid w:val="00BD2F5A"/>
    <w:rsid w:val="00BD3388"/>
    <w:rsid w:val="00BD462A"/>
    <w:rsid w:val="00BD4C0A"/>
    <w:rsid w:val="00BD4EAD"/>
    <w:rsid w:val="00BD65B0"/>
    <w:rsid w:val="00BE1459"/>
    <w:rsid w:val="00BE175D"/>
    <w:rsid w:val="00BE1A88"/>
    <w:rsid w:val="00BE56FD"/>
    <w:rsid w:val="00BF171A"/>
    <w:rsid w:val="00BF300E"/>
    <w:rsid w:val="00C02CB1"/>
    <w:rsid w:val="00C04318"/>
    <w:rsid w:val="00C06083"/>
    <w:rsid w:val="00C10079"/>
    <w:rsid w:val="00C101E4"/>
    <w:rsid w:val="00C1244D"/>
    <w:rsid w:val="00C1628B"/>
    <w:rsid w:val="00C215C6"/>
    <w:rsid w:val="00C23196"/>
    <w:rsid w:val="00C23683"/>
    <w:rsid w:val="00C31345"/>
    <w:rsid w:val="00C3154D"/>
    <w:rsid w:val="00C3287A"/>
    <w:rsid w:val="00C3752D"/>
    <w:rsid w:val="00C37CC3"/>
    <w:rsid w:val="00C402BC"/>
    <w:rsid w:val="00C43759"/>
    <w:rsid w:val="00C44EF1"/>
    <w:rsid w:val="00C47DB4"/>
    <w:rsid w:val="00C50E56"/>
    <w:rsid w:val="00C511AE"/>
    <w:rsid w:val="00C522CE"/>
    <w:rsid w:val="00C538BD"/>
    <w:rsid w:val="00C54AFC"/>
    <w:rsid w:val="00C570FA"/>
    <w:rsid w:val="00C60043"/>
    <w:rsid w:val="00C62313"/>
    <w:rsid w:val="00C624C3"/>
    <w:rsid w:val="00C63606"/>
    <w:rsid w:val="00C64C7A"/>
    <w:rsid w:val="00C64D43"/>
    <w:rsid w:val="00C65FBB"/>
    <w:rsid w:val="00C67C9F"/>
    <w:rsid w:val="00C75685"/>
    <w:rsid w:val="00C77884"/>
    <w:rsid w:val="00C8134A"/>
    <w:rsid w:val="00C81828"/>
    <w:rsid w:val="00C82F62"/>
    <w:rsid w:val="00C82FDC"/>
    <w:rsid w:val="00C837A8"/>
    <w:rsid w:val="00C83B8B"/>
    <w:rsid w:val="00C841D0"/>
    <w:rsid w:val="00C84A82"/>
    <w:rsid w:val="00C906A3"/>
    <w:rsid w:val="00C907AE"/>
    <w:rsid w:val="00C95B91"/>
    <w:rsid w:val="00C97D2D"/>
    <w:rsid w:val="00CA065F"/>
    <w:rsid w:val="00CA19FD"/>
    <w:rsid w:val="00CA1C49"/>
    <w:rsid w:val="00CA24BB"/>
    <w:rsid w:val="00CA2665"/>
    <w:rsid w:val="00CA2EFF"/>
    <w:rsid w:val="00CA389D"/>
    <w:rsid w:val="00CA4EFF"/>
    <w:rsid w:val="00CA5C40"/>
    <w:rsid w:val="00CA5CBE"/>
    <w:rsid w:val="00CA6980"/>
    <w:rsid w:val="00CA7252"/>
    <w:rsid w:val="00CB030D"/>
    <w:rsid w:val="00CB298E"/>
    <w:rsid w:val="00CB5406"/>
    <w:rsid w:val="00CB5710"/>
    <w:rsid w:val="00CB5F60"/>
    <w:rsid w:val="00CC5AD4"/>
    <w:rsid w:val="00CC734C"/>
    <w:rsid w:val="00CD0A10"/>
    <w:rsid w:val="00CD3BC4"/>
    <w:rsid w:val="00CD3F11"/>
    <w:rsid w:val="00CD4A90"/>
    <w:rsid w:val="00CD644C"/>
    <w:rsid w:val="00CD70A3"/>
    <w:rsid w:val="00CD753C"/>
    <w:rsid w:val="00CD79D7"/>
    <w:rsid w:val="00CE088A"/>
    <w:rsid w:val="00CE14A7"/>
    <w:rsid w:val="00CE1C60"/>
    <w:rsid w:val="00CE1DD2"/>
    <w:rsid w:val="00CE4CE2"/>
    <w:rsid w:val="00CE7FD4"/>
    <w:rsid w:val="00CF0F8F"/>
    <w:rsid w:val="00CF1A74"/>
    <w:rsid w:val="00CF1EE1"/>
    <w:rsid w:val="00CF5418"/>
    <w:rsid w:val="00CF621F"/>
    <w:rsid w:val="00D01FA5"/>
    <w:rsid w:val="00D02500"/>
    <w:rsid w:val="00D02ED2"/>
    <w:rsid w:val="00D0314E"/>
    <w:rsid w:val="00D03A9B"/>
    <w:rsid w:val="00D04C44"/>
    <w:rsid w:val="00D05615"/>
    <w:rsid w:val="00D073CB"/>
    <w:rsid w:val="00D10AB6"/>
    <w:rsid w:val="00D140B9"/>
    <w:rsid w:val="00D14703"/>
    <w:rsid w:val="00D20DCF"/>
    <w:rsid w:val="00D212E8"/>
    <w:rsid w:val="00D23211"/>
    <w:rsid w:val="00D24270"/>
    <w:rsid w:val="00D25578"/>
    <w:rsid w:val="00D259B9"/>
    <w:rsid w:val="00D26363"/>
    <w:rsid w:val="00D267AE"/>
    <w:rsid w:val="00D26DB1"/>
    <w:rsid w:val="00D3098B"/>
    <w:rsid w:val="00D3319B"/>
    <w:rsid w:val="00D34101"/>
    <w:rsid w:val="00D34934"/>
    <w:rsid w:val="00D34BC4"/>
    <w:rsid w:val="00D35794"/>
    <w:rsid w:val="00D35AD2"/>
    <w:rsid w:val="00D37AF3"/>
    <w:rsid w:val="00D42513"/>
    <w:rsid w:val="00D43266"/>
    <w:rsid w:val="00D4499B"/>
    <w:rsid w:val="00D46EAE"/>
    <w:rsid w:val="00D53667"/>
    <w:rsid w:val="00D5379A"/>
    <w:rsid w:val="00D60203"/>
    <w:rsid w:val="00D61413"/>
    <w:rsid w:val="00D6694B"/>
    <w:rsid w:val="00D6727F"/>
    <w:rsid w:val="00D6761D"/>
    <w:rsid w:val="00D7013A"/>
    <w:rsid w:val="00D75C39"/>
    <w:rsid w:val="00D77CF5"/>
    <w:rsid w:val="00D80BDA"/>
    <w:rsid w:val="00D82C23"/>
    <w:rsid w:val="00D835D1"/>
    <w:rsid w:val="00D853A8"/>
    <w:rsid w:val="00D85BED"/>
    <w:rsid w:val="00D85FD1"/>
    <w:rsid w:val="00D86C49"/>
    <w:rsid w:val="00D86E9D"/>
    <w:rsid w:val="00D87E07"/>
    <w:rsid w:val="00D92724"/>
    <w:rsid w:val="00D92A50"/>
    <w:rsid w:val="00D92A97"/>
    <w:rsid w:val="00D967D4"/>
    <w:rsid w:val="00D96F0C"/>
    <w:rsid w:val="00DA1817"/>
    <w:rsid w:val="00DA1C1E"/>
    <w:rsid w:val="00DA59E7"/>
    <w:rsid w:val="00DB15CE"/>
    <w:rsid w:val="00DB465E"/>
    <w:rsid w:val="00DB6749"/>
    <w:rsid w:val="00DC0289"/>
    <w:rsid w:val="00DC04E1"/>
    <w:rsid w:val="00DC0927"/>
    <w:rsid w:val="00DC112D"/>
    <w:rsid w:val="00DC1939"/>
    <w:rsid w:val="00DC2B94"/>
    <w:rsid w:val="00DC5693"/>
    <w:rsid w:val="00DC6119"/>
    <w:rsid w:val="00DD1354"/>
    <w:rsid w:val="00DD2308"/>
    <w:rsid w:val="00DD3FF2"/>
    <w:rsid w:val="00DD504C"/>
    <w:rsid w:val="00DD522F"/>
    <w:rsid w:val="00DD635A"/>
    <w:rsid w:val="00DD6BC0"/>
    <w:rsid w:val="00DE54A0"/>
    <w:rsid w:val="00DE6476"/>
    <w:rsid w:val="00DE6BE2"/>
    <w:rsid w:val="00DF0987"/>
    <w:rsid w:val="00DF1E52"/>
    <w:rsid w:val="00DF1E65"/>
    <w:rsid w:val="00DF270A"/>
    <w:rsid w:val="00DF399F"/>
    <w:rsid w:val="00DF40BA"/>
    <w:rsid w:val="00DF6126"/>
    <w:rsid w:val="00DF7D44"/>
    <w:rsid w:val="00E01B79"/>
    <w:rsid w:val="00E0271B"/>
    <w:rsid w:val="00E03DBB"/>
    <w:rsid w:val="00E05E2F"/>
    <w:rsid w:val="00E10DBD"/>
    <w:rsid w:val="00E11CAE"/>
    <w:rsid w:val="00E14FAD"/>
    <w:rsid w:val="00E15DAB"/>
    <w:rsid w:val="00E16BB5"/>
    <w:rsid w:val="00E21744"/>
    <w:rsid w:val="00E218C2"/>
    <w:rsid w:val="00E327A8"/>
    <w:rsid w:val="00E32C16"/>
    <w:rsid w:val="00E36E7B"/>
    <w:rsid w:val="00E41ADD"/>
    <w:rsid w:val="00E45EB7"/>
    <w:rsid w:val="00E462ED"/>
    <w:rsid w:val="00E4783A"/>
    <w:rsid w:val="00E50CA4"/>
    <w:rsid w:val="00E52F62"/>
    <w:rsid w:val="00E5320C"/>
    <w:rsid w:val="00E5517D"/>
    <w:rsid w:val="00E55EB0"/>
    <w:rsid w:val="00E56387"/>
    <w:rsid w:val="00E567A0"/>
    <w:rsid w:val="00E632BB"/>
    <w:rsid w:val="00E63502"/>
    <w:rsid w:val="00E63B78"/>
    <w:rsid w:val="00E64109"/>
    <w:rsid w:val="00E64651"/>
    <w:rsid w:val="00E70443"/>
    <w:rsid w:val="00E70685"/>
    <w:rsid w:val="00E7202D"/>
    <w:rsid w:val="00E727AF"/>
    <w:rsid w:val="00E73E71"/>
    <w:rsid w:val="00E75256"/>
    <w:rsid w:val="00E75317"/>
    <w:rsid w:val="00E75A48"/>
    <w:rsid w:val="00E77EEB"/>
    <w:rsid w:val="00E829A6"/>
    <w:rsid w:val="00E83AB1"/>
    <w:rsid w:val="00E83ECB"/>
    <w:rsid w:val="00E84EF6"/>
    <w:rsid w:val="00E85406"/>
    <w:rsid w:val="00E870A2"/>
    <w:rsid w:val="00E870DB"/>
    <w:rsid w:val="00E8743F"/>
    <w:rsid w:val="00E87603"/>
    <w:rsid w:val="00E908CA"/>
    <w:rsid w:val="00E93B83"/>
    <w:rsid w:val="00E952F6"/>
    <w:rsid w:val="00E96356"/>
    <w:rsid w:val="00E969B5"/>
    <w:rsid w:val="00E96ECD"/>
    <w:rsid w:val="00E9711B"/>
    <w:rsid w:val="00E97DC7"/>
    <w:rsid w:val="00EA14F2"/>
    <w:rsid w:val="00EA3914"/>
    <w:rsid w:val="00EA7EC0"/>
    <w:rsid w:val="00EB0277"/>
    <w:rsid w:val="00EB2349"/>
    <w:rsid w:val="00EB2B0E"/>
    <w:rsid w:val="00EB2BA8"/>
    <w:rsid w:val="00EB3406"/>
    <w:rsid w:val="00EB476D"/>
    <w:rsid w:val="00EB5BE3"/>
    <w:rsid w:val="00EB5E43"/>
    <w:rsid w:val="00EB745C"/>
    <w:rsid w:val="00EC2E8E"/>
    <w:rsid w:val="00EC319E"/>
    <w:rsid w:val="00EC42E9"/>
    <w:rsid w:val="00EC6E67"/>
    <w:rsid w:val="00ED0369"/>
    <w:rsid w:val="00ED048E"/>
    <w:rsid w:val="00ED2F47"/>
    <w:rsid w:val="00ED3E9A"/>
    <w:rsid w:val="00ED547A"/>
    <w:rsid w:val="00EE15C1"/>
    <w:rsid w:val="00EE412E"/>
    <w:rsid w:val="00EE4E30"/>
    <w:rsid w:val="00EE515A"/>
    <w:rsid w:val="00EF06C7"/>
    <w:rsid w:val="00EF4CA0"/>
    <w:rsid w:val="00EF70F0"/>
    <w:rsid w:val="00F00D6E"/>
    <w:rsid w:val="00F01E01"/>
    <w:rsid w:val="00F024DB"/>
    <w:rsid w:val="00F02C97"/>
    <w:rsid w:val="00F07321"/>
    <w:rsid w:val="00F075D5"/>
    <w:rsid w:val="00F10542"/>
    <w:rsid w:val="00F121B0"/>
    <w:rsid w:val="00F13B66"/>
    <w:rsid w:val="00F13FDC"/>
    <w:rsid w:val="00F1707F"/>
    <w:rsid w:val="00F17374"/>
    <w:rsid w:val="00F22E3C"/>
    <w:rsid w:val="00F2343E"/>
    <w:rsid w:val="00F2358D"/>
    <w:rsid w:val="00F261CE"/>
    <w:rsid w:val="00F278A1"/>
    <w:rsid w:val="00F30056"/>
    <w:rsid w:val="00F300EC"/>
    <w:rsid w:val="00F308F1"/>
    <w:rsid w:val="00F30E48"/>
    <w:rsid w:val="00F3764A"/>
    <w:rsid w:val="00F404AD"/>
    <w:rsid w:val="00F4120E"/>
    <w:rsid w:val="00F431DB"/>
    <w:rsid w:val="00F443FA"/>
    <w:rsid w:val="00F466CA"/>
    <w:rsid w:val="00F46CB0"/>
    <w:rsid w:val="00F51A47"/>
    <w:rsid w:val="00F54B7B"/>
    <w:rsid w:val="00F558BA"/>
    <w:rsid w:val="00F5700B"/>
    <w:rsid w:val="00F60B02"/>
    <w:rsid w:val="00F620B2"/>
    <w:rsid w:val="00F630BB"/>
    <w:rsid w:val="00F63AA8"/>
    <w:rsid w:val="00F6415D"/>
    <w:rsid w:val="00F6496C"/>
    <w:rsid w:val="00F6575D"/>
    <w:rsid w:val="00F677CD"/>
    <w:rsid w:val="00F67B24"/>
    <w:rsid w:val="00F70561"/>
    <w:rsid w:val="00F71715"/>
    <w:rsid w:val="00F71C97"/>
    <w:rsid w:val="00F733EA"/>
    <w:rsid w:val="00F734F8"/>
    <w:rsid w:val="00F7443C"/>
    <w:rsid w:val="00F747B2"/>
    <w:rsid w:val="00F75C57"/>
    <w:rsid w:val="00F8006B"/>
    <w:rsid w:val="00F8112E"/>
    <w:rsid w:val="00F81FC0"/>
    <w:rsid w:val="00F8206A"/>
    <w:rsid w:val="00F82B50"/>
    <w:rsid w:val="00F835F0"/>
    <w:rsid w:val="00F83AF2"/>
    <w:rsid w:val="00F840D0"/>
    <w:rsid w:val="00F847C4"/>
    <w:rsid w:val="00F8482C"/>
    <w:rsid w:val="00F851AE"/>
    <w:rsid w:val="00F8574F"/>
    <w:rsid w:val="00F879C8"/>
    <w:rsid w:val="00F92558"/>
    <w:rsid w:val="00F928D2"/>
    <w:rsid w:val="00F9495A"/>
    <w:rsid w:val="00F977A8"/>
    <w:rsid w:val="00FA0D2F"/>
    <w:rsid w:val="00FA1506"/>
    <w:rsid w:val="00FA18D7"/>
    <w:rsid w:val="00FA2EF6"/>
    <w:rsid w:val="00FA5347"/>
    <w:rsid w:val="00FA5548"/>
    <w:rsid w:val="00FA57E2"/>
    <w:rsid w:val="00FA6AC4"/>
    <w:rsid w:val="00FB289A"/>
    <w:rsid w:val="00FB5A16"/>
    <w:rsid w:val="00FB7F58"/>
    <w:rsid w:val="00FC0B76"/>
    <w:rsid w:val="00FC0F17"/>
    <w:rsid w:val="00FC1A94"/>
    <w:rsid w:val="00FC25F9"/>
    <w:rsid w:val="00FC2CC1"/>
    <w:rsid w:val="00FC544B"/>
    <w:rsid w:val="00FC55D4"/>
    <w:rsid w:val="00FC5B1E"/>
    <w:rsid w:val="00FC6041"/>
    <w:rsid w:val="00FC6A97"/>
    <w:rsid w:val="00FC7561"/>
    <w:rsid w:val="00FC7851"/>
    <w:rsid w:val="00FD0313"/>
    <w:rsid w:val="00FD1D07"/>
    <w:rsid w:val="00FD25F9"/>
    <w:rsid w:val="00FD4157"/>
    <w:rsid w:val="00FD41BA"/>
    <w:rsid w:val="00FD57DC"/>
    <w:rsid w:val="00FD75A4"/>
    <w:rsid w:val="00FE2794"/>
    <w:rsid w:val="00FE2FB0"/>
    <w:rsid w:val="00FE3BDB"/>
    <w:rsid w:val="00FE441C"/>
    <w:rsid w:val="00FE4E7C"/>
    <w:rsid w:val="00FE7EBD"/>
    <w:rsid w:val="00FF14B2"/>
    <w:rsid w:val="00FF156A"/>
    <w:rsid w:val="00FF459D"/>
    <w:rsid w:val="00FF693C"/>
    <w:rsid w:val="02F56BA5"/>
    <w:rsid w:val="0A9B19A9"/>
    <w:rsid w:val="352DCAD3"/>
    <w:rsid w:val="74B49338"/>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6982B9EE"/>
  <w15:docId w15:val="{2C6D7691-75F0-4385-BC78-583C75A6E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196349"/>
    <w:pPr>
      <w:autoSpaceDE w:val="0"/>
      <w:autoSpaceDN w:val="0"/>
      <w:adjustRightInd w:val="0"/>
    </w:pPr>
  </w:style>
  <w:style w:type="paragraph" w:styleId="Titolo1">
    <w:name w:val="heading 1"/>
    <w:basedOn w:val="Normale"/>
    <w:next w:val="Normale"/>
    <w:link w:val="Titolo1Carattere"/>
    <w:qFormat/>
    <w:pPr>
      <w:keepNext/>
      <w:tabs>
        <w:tab w:val="left" w:pos="1560"/>
      </w:tabs>
      <w:jc w:val="center"/>
      <w:outlineLvl w:val="0"/>
    </w:pPr>
    <w:rPr>
      <w:b/>
      <w:bCs/>
      <w:sz w:val="24"/>
      <w:szCs w:val="24"/>
    </w:rPr>
  </w:style>
  <w:style w:type="paragraph" w:styleId="Titolo2">
    <w:name w:val="heading 2"/>
    <w:basedOn w:val="Normale"/>
    <w:next w:val="Normale"/>
    <w:link w:val="Titolo2Carattere"/>
    <w:qFormat/>
    <w:pPr>
      <w:keepNext/>
      <w:ind w:left="1134"/>
      <w:jc w:val="center"/>
      <w:outlineLvl w:val="1"/>
    </w:pPr>
    <w:rPr>
      <w:rFonts w:ascii="Garamond" w:hAnsi="Garamond"/>
      <w:b/>
      <w:bCs/>
      <w:sz w:val="24"/>
      <w:szCs w:val="24"/>
    </w:rPr>
  </w:style>
  <w:style w:type="paragraph" w:styleId="Titolo3">
    <w:name w:val="heading 3"/>
    <w:basedOn w:val="Normale"/>
    <w:next w:val="Normale"/>
    <w:qFormat/>
    <w:pPr>
      <w:keepNext/>
      <w:pBdr>
        <w:top w:val="single" w:sz="6" w:space="1" w:color="auto"/>
        <w:left w:val="single" w:sz="6" w:space="4" w:color="auto"/>
        <w:bottom w:val="single" w:sz="6" w:space="1" w:color="auto"/>
        <w:right w:val="single" w:sz="6" w:space="4" w:color="auto"/>
      </w:pBdr>
      <w:shd w:val="clear" w:color="auto" w:fill="FFFFFF"/>
      <w:ind w:left="3119" w:right="3118"/>
      <w:jc w:val="center"/>
      <w:outlineLvl w:val="2"/>
    </w:pPr>
    <w:rPr>
      <w:rFonts w:ascii="Garamond" w:hAnsi="Garamond"/>
      <w:b/>
      <w:bCs/>
      <w:sz w:val="28"/>
      <w:szCs w:val="28"/>
    </w:rPr>
  </w:style>
  <w:style w:type="paragraph" w:styleId="Titolo4">
    <w:name w:val="heading 4"/>
    <w:basedOn w:val="Normale"/>
    <w:next w:val="Normale"/>
    <w:qFormat/>
    <w:pPr>
      <w:keepNext/>
      <w:jc w:val="center"/>
      <w:outlineLvl w:val="3"/>
    </w:pPr>
    <w:rPr>
      <w:rFonts w:ascii="Garamond" w:hAnsi="Garamond" w:cs="Arial"/>
      <w:b/>
      <w:bCs/>
    </w:rPr>
  </w:style>
  <w:style w:type="paragraph" w:styleId="Titolo5">
    <w:name w:val="heading 5"/>
    <w:basedOn w:val="Normale"/>
    <w:next w:val="Normale"/>
    <w:qFormat/>
    <w:pPr>
      <w:keepNext/>
      <w:framePr w:hSpace="141" w:wrap="around" w:vAnchor="text" w:hAnchor="page" w:x="3332" w:y="135"/>
      <w:jc w:val="center"/>
      <w:outlineLvl w:val="4"/>
    </w:pPr>
    <w:rPr>
      <w:rFonts w:ascii="Garamond" w:hAnsi="Garamond"/>
      <w:b/>
      <w:bCs/>
      <w:sz w:val="24"/>
      <w:szCs w:val="24"/>
      <w:lang w:val="en-GB"/>
    </w:rPr>
  </w:style>
  <w:style w:type="paragraph" w:styleId="Titolo6">
    <w:name w:val="heading 6"/>
    <w:basedOn w:val="Normale"/>
    <w:next w:val="Normale"/>
    <w:qFormat/>
    <w:pPr>
      <w:keepNext/>
      <w:ind w:left="988"/>
      <w:jc w:val="both"/>
      <w:outlineLvl w:val="5"/>
    </w:pPr>
    <w:rPr>
      <w:rFonts w:ascii="Garamond" w:hAnsi="Garamond"/>
      <w:sz w:val="24"/>
      <w:szCs w:val="24"/>
    </w:rPr>
  </w:style>
  <w:style w:type="paragraph" w:styleId="Titolo7">
    <w:name w:val="heading 7"/>
    <w:basedOn w:val="Normale"/>
    <w:next w:val="Normale"/>
    <w:qFormat/>
    <w:pPr>
      <w:keepNext/>
      <w:ind w:left="524"/>
      <w:jc w:val="center"/>
      <w:outlineLvl w:val="6"/>
    </w:pPr>
    <w:rPr>
      <w:rFonts w:ascii="Garamond" w:hAnsi="Garamond"/>
      <w:sz w:val="24"/>
      <w:szCs w:val="24"/>
    </w:rPr>
  </w:style>
  <w:style w:type="paragraph" w:styleId="Titolo8">
    <w:name w:val="heading 8"/>
    <w:basedOn w:val="Normale"/>
    <w:next w:val="Normale"/>
    <w:qFormat/>
    <w:pPr>
      <w:keepNext/>
      <w:spacing w:line="360" w:lineRule="auto"/>
      <w:jc w:val="center"/>
      <w:outlineLvl w:val="7"/>
    </w:pPr>
    <w:rPr>
      <w:rFonts w:ascii="Tahoma" w:hAnsi="Tahoma" w:cs="Tahoma"/>
      <w:b/>
      <w:bCs/>
      <w:sz w:val="22"/>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paragraph" w:styleId="Titolo">
    <w:name w:val="Title"/>
    <w:basedOn w:val="Normale"/>
    <w:qFormat/>
    <w:pPr>
      <w:tabs>
        <w:tab w:val="left" w:pos="1560"/>
      </w:tabs>
      <w:spacing w:line="360" w:lineRule="auto"/>
      <w:jc w:val="center"/>
    </w:pPr>
    <w:rPr>
      <w:b/>
      <w:bCs/>
      <w:sz w:val="24"/>
      <w:szCs w:val="24"/>
    </w:rPr>
  </w:style>
  <w:style w:type="paragraph" w:styleId="Sottotitolo">
    <w:name w:val="Subtitle"/>
    <w:basedOn w:val="Normale"/>
    <w:qFormat/>
    <w:pPr>
      <w:tabs>
        <w:tab w:val="left" w:pos="1560"/>
      </w:tabs>
      <w:jc w:val="center"/>
    </w:pPr>
    <w:rPr>
      <w:b/>
      <w:bCs/>
      <w:sz w:val="24"/>
      <w:szCs w:val="24"/>
    </w:rPr>
  </w:style>
  <w:style w:type="paragraph" w:styleId="Intestazione">
    <w:name w:val="header"/>
    <w:basedOn w:val="Normale"/>
    <w:pPr>
      <w:tabs>
        <w:tab w:val="center" w:pos="4819"/>
        <w:tab w:val="right" w:pos="9638"/>
      </w:tabs>
    </w:pPr>
  </w:style>
  <w:style w:type="paragraph" w:styleId="Didascalia">
    <w:name w:val="caption"/>
    <w:basedOn w:val="Normale"/>
    <w:next w:val="Normale"/>
    <w:qFormat/>
    <w:pPr>
      <w:tabs>
        <w:tab w:val="left" w:pos="1560"/>
      </w:tabs>
      <w:spacing w:line="360" w:lineRule="auto"/>
      <w:jc w:val="center"/>
    </w:pPr>
    <w:rPr>
      <w:rFonts w:ascii="Garamond" w:hAnsi="Garamond"/>
      <w:b/>
      <w:bCs/>
      <w:sz w:val="24"/>
      <w:szCs w:val="24"/>
    </w:rPr>
  </w:style>
  <w:style w:type="paragraph" w:styleId="Rientrocorpodeltesto">
    <w:name w:val="Body Text Indent"/>
    <w:basedOn w:val="Normale"/>
    <w:pPr>
      <w:jc w:val="both"/>
    </w:pPr>
    <w:rPr>
      <w:rFonts w:ascii="Garamond" w:hAnsi="Garamond"/>
      <w:b/>
      <w:bCs/>
      <w:sz w:val="24"/>
      <w:szCs w:val="24"/>
    </w:rPr>
  </w:style>
  <w:style w:type="paragraph" w:styleId="Corpotesto">
    <w:name w:val="Body Text"/>
    <w:basedOn w:val="Normale"/>
    <w:link w:val="CorpotestoCarattere"/>
    <w:pPr>
      <w:jc w:val="both"/>
    </w:pPr>
    <w:rPr>
      <w:rFonts w:ascii="Garamond" w:hAnsi="Garamond"/>
      <w:sz w:val="24"/>
      <w:szCs w:val="24"/>
    </w:rPr>
  </w:style>
  <w:style w:type="paragraph" w:styleId="Testonotaapidipagina">
    <w:name w:val="footnote text"/>
    <w:basedOn w:val="Normale"/>
    <w:semiHidden/>
  </w:style>
  <w:style w:type="character" w:styleId="Rimandonotaapidipagina">
    <w:name w:val="footnote reference"/>
    <w:basedOn w:val="Carpredefinitoparagrafo"/>
    <w:semiHidden/>
    <w:rPr>
      <w:vertAlign w:val="superscript"/>
    </w:rPr>
  </w:style>
  <w:style w:type="paragraph" w:styleId="Rientrocorpodeltesto2">
    <w:name w:val="Body Text Indent 2"/>
    <w:basedOn w:val="Normale"/>
    <w:pPr>
      <w:ind w:left="284" w:hanging="284"/>
      <w:jc w:val="both"/>
    </w:pPr>
    <w:rPr>
      <w:rFonts w:ascii="Garamond" w:hAnsi="Garamond"/>
      <w:b/>
      <w:bCs/>
      <w:sz w:val="24"/>
      <w:szCs w:val="24"/>
    </w:rPr>
  </w:style>
  <w:style w:type="paragraph" w:styleId="Rientrocorpodeltesto3">
    <w:name w:val="Body Text Indent 3"/>
    <w:basedOn w:val="Normale"/>
    <w:pPr>
      <w:ind w:left="993"/>
      <w:jc w:val="both"/>
    </w:pPr>
    <w:rPr>
      <w:rFonts w:ascii="Garamond" w:hAnsi="Garamond"/>
      <w:sz w:val="24"/>
      <w:szCs w:val="24"/>
    </w:rPr>
  </w:style>
  <w:style w:type="paragraph" w:styleId="Testodelblocco">
    <w:name w:val="Block Text"/>
    <w:basedOn w:val="Normale"/>
    <w:pPr>
      <w:ind w:left="524" w:right="567"/>
      <w:jc w:val="both"/>
    </w:pPr>
    <w:rPr>
      <w:rFonts w:ascii="Garamond" w:hAnsi="Garamond"/>
      <w:sz w:val="24"/>
      <w:szCs w:val="24"/>
    </w:rPr>
  </w:style>
  <w:style w:type="paragraph" w:styleId="Testofumetto">
    <w:name w:val="Balloon Text"/>
    <w:basedOn w:val="Normale"/>
    <w:semiHidden/>
    <w:rsid w:val="00133E4B"/>
    <w:rPr>
      <w:rFonts w:ascii="Tahoma" w:hAnsi="Tahoma" w:cs="Tahoma"/>
      <w:sz w:val="16"/>
      <w:szCs w:val="16"/>
    </w:rPr>
  </w:style>
  <w:style w:type="character" w:styleId="Rimandocommento">
    <w:name w:val="annotation reference"/>
    <w:basedOn w:val="Carpredefinitoparagrafo"/>
    <w:semiHidden/>
    <w:rsid w:val="00DD6BC0"/>
    <w:rPr>
      <w:sz w:val="16"/>
      <w:szCs w:val="16"/>
    </w:rPr>
  </w:style>
  <w:style w:type="paragraph" w:styleId="Testocommento">
    <w:name w:val="annotation text"/>
    <w:basedOn w:val="Normale"/>
    <w:semiHidden/>
    <w:rsid w:val="00DD6BC0"/>
  </w:style>
  <w:style w:type="paragraph" w:styleId="Soggettocommento">
    <w:name w:val="annotation subject"/>
    <w:basedOn w:val="Testocommento"/>
    <w:next w:val="Testocommento"/>
    <w:semiHidden/>
    <w:rsid w:val="00DD6BC0"/>
    <w:rPr>
      <w:b/>
      <w:bCs/>
    </w:rPr>
  </w:style>
  <w:style w:type="character" w:styleId="Enfasigrassetto">
    <w:name w:val="Strong"/>
    <w:basedOn w:val="Carpredefinitoparagrafo"/>
    <w:qFormat/>
    <w:rsid w:val="00792F1A"/>
    <w:rPr>
      <w:b/>
      <w:bCs/>
    </w:rPr>
  </w:style>
  <w:style w:type="paragraph" w:styleId="NormaleWeb">
    <w:name w:val="Normal (Web)"/>
    <w:basedOn w:val="Normale"/>
    <w:rsid w:val="00792F1A"/>
    <w:pPr>
      <w:autoSpaceDE/>
      <w:autoSpaceDN/>
      <w:adjustRightInd/>
      <w:spacing w:after="240"/>
    </w:pPr>
    <w:rPr>
      <w:sz w:val="24"/>
      <w:szCs w:val="24"/>
    </w:rPr>
  </w:style>
  <w:style w:type="paragraph" w:styleId="Paragrafoelenco">
    <w:name w:val="List Paragraph"/>
    <w:basedOn w:val="Normale"/>
    <w:qFormat/>
    <w:rsid w:val="004F6408"/>
    <w:pPr>
      <w:ind w:left="720"/>
      <w:contextualSpacing/>
    </w:pPr>
  </w:style>
  <w:style w:type="character" w:customStyle="1" w:styleId="Titolo1Carattere">
    <w:name w:val="Titolo 1 Carattere"/>
    <w:basedOn w:val="Carpredefinitoparagrafo"/>
    <w:link w:val="Titolo1"/>
    <w:rsid w:val="00204D6D"/>
    <w:rPr>
      <w:b/>
      <w:bCs/>
      <w:sz w:val="24"/>
      <w:szCs w:val="24"/>
    </w:rPr>
  </w:style>
  <w:style w:type="character" w:customStyle="1" w:styleId="CorpotestoCarattere">
    <w:name w:val="Corpo testo Carattere"/>
    <w:basedOn w:val="Carpredefinitoparagrafo"/>
    <w:link w:val="Corpotesto"/>
    <w:rsid w:val="004D37D7"/>
    <w:rPr>
      <w:rFonts w:ascii="Garamond" w:hAnsi="Garamond"/>
      <w:sz w:val="24"/>
      <w:szCs w:val="24"/>
    </w:rPr>
  </w:style>
  <w:style w:type="character" w:styleId="Collegamentoipertestuale">
    <w:name w:val="Hyperlink"/>
    <w:basedOn w:val="Carpredefinitoparagrafo"/>
    <w:unhideWhenUsed/>
    <w:rsid w:val="00A2592B"/>
    <w:rPr>
      <w:color w:val="0000FF" w:themeColor="hyperlink"/>
      <w:u w:val="single"/>
    </w:rPr>
  </w:style>
  <w:style w:type="character" w:styleId="Menzionenonrisolta">
    <w:name w:val="Unresolved Mention"/>
    <w:basedOn w:val="Carpredefinitoparagrafo"/>
    <w:uiPriority w:val="99"/>
    <w:semiHidden/>
    <w:unhideWhenUsed/>
    <w:rsid w:val="00A2592B"/>
    <w:rPr>
      <w:color w:val="605E5C"/>
      <w:shd w:val="clear" w:color="auto" w:fill="E1DFDD"/>
    </w:rPr>
  </w:style>
  <w:style w:type="character" w:styleId="Collegamentovisitato">
    <w:name w:val="FollowedHyperlink"/>
    <w:basedOn w:val="Carpredefinitoparagrafo"/>
    <w:semiHidden/>
    <w:unhideWhenUsed/>
    <w:rsid w:val="00A2592B"/>
    <w:rPr>
      <w:color w:val="800080" w:themeColor="followedHyperlink"/>
      <w:u w:val="single"/>
    </w:rPr>
  </w:style>
  <w:style w:type="character" w:customStyle="1" w:styleId="Titolo2Carattere">
    <w:name w:val="Titolo 2 Carattere"/>
    <w:basedOn w:val="Carpredefinitoparagrafo"/>
    <w:link w:val="Titolo2"/>
    <w:rsid w:val="00196349"/>
    <w:rPr>
      <w:rFonts w:ascii="Garamond" w:hAnsi="Garamond"/>
      <w:b/>
      <w:bCs/>
      <w:sz w:val="24"/>
      <w:szCs w:val="24"/>
    </w:rPr>
  </w:style>
  <w:style w:type="paragraph" w:customStyle="1" w:styleId="Default">
    <w:name w:val="Default"/>
    <w:rsid w:val="007A1A60"/>
    <w:pPr>
      <w:autoSpaceDE w:val="0"/>
      <w:autoSpaceDN w:val="0"/>
      <w:adjustRightInd w:val="0"/>
    </w:pPr>
    <w:rPr>
      <w:color w:val="000000"/>
      <w:sz w:val="24"/>
      <w:szCs w:val="24"/>
    </w:rPr>
  </w:style>
  <w:style w:type="paragraph" w:styleId="Revisione">
    <w:name w:val="Revision"/>
    <w:hidden/>
    <w:uiPriority w:val="99"/>
    <w:semiHidden/>
    <w:rsid w:val="00437E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38491">
      <w:bodyDiv w:val="1"/>
      <w:marLeft w:val="0"/>
      <w:marRight w:val="0"/>
      <w:marTop w:val="0"/>
      <w:marBottom w:val="0"/>
      <w:divBdr>
        <w:top w:val="none" w:sz="0" w:space="0" w:color="auto"/>
        <w:left w:val="none" w:sz="0" w:space="0" w:color="auto"/>
        <w:bottom w:val="none" w:sz="0" w:space="0" w:color="auto"/>
        <w:right w:val="none" w:sz="0" w:space="0" w:color="auto"/>
      </w:divBdr>
    </w:div>
    <w:div w:id="33652589">
      <w:bodyDiv w:val="1"/>
      <w:marLeft w:val="0"/>
      <w:marRight w:val="0"/>
      <w:marTop w:val="0"/>
      <w:marBottom w:val="0"/>
      <w:divBdr>
        <w:top w:val="none" w:sz="0" w:space="0" w:color="auto"/>
        <w:left w:val="none" w:sz="0" w:space="0" w:color="auto"/>
        <w:bottom w:val="none" w:sz="0" w:space="0" w:color="auto"/>
        <w:right w:val="none" w:sz="0" w:space="0" w:color="auto"/>
      </w:divBdr>
    </w:div>
    <w:div w:id="34476261">
      <w:bodyDiv w:val="1"/>
      <w:marLeft w:val="0"/>
      <w:marRight w:val="0"/>
      <w:marTop w:val="0"/>
      <w:marBottom w:val="0"/>
      <w:divBdr>
        <w:top w:val="none" w:sz="0" w:space="0" w:color="auto"/>
        <w:left w:val="none" w:sz="0" w:space="0" w:color="auto"/>
        <w:bottom w:val="none" w:sz="0" w:space="0" w:color="auto"/>
        <w:right w:val="none" w:sz="0" w:space="0" w:color="auto"/>
      </w:divBdr>
    </w:div>
    <w:div w:id="71895822">
      <w:bodyDiv w:val="1"/>
      <w:marLeft w:val="0"/>
      <w:marRight w:val="0"/>
      <w:marTop w:val="0"/>
      <w:marBottom w:val="0"/>
      <w:divBdr>
        <w:top w:val="none" w:sz="0" w:space="0" w:color="auto"/>
        <w:left w:val="none" w:sz="0" w:space="0" w:color="auto"/>
        <w:bottom w:val="none" w:sz="0" w:space="0" w:color="auto"/>
        <w:right w:val="none" w:sz="0" w:space="0" w:color="auto"/>
      </w:divBdr>
    </w:div>
    <w:div w:id="107310562">
      <w:bodyDiv w:val="1"/>
      <w:marLeft w:val="0"/>
      <w:marRight w:val="0"/>
      <w:marTop w:val="0"/>
      <w:marBottom w:val="0"/>
      <w:divBdr>
        <w:top w:val="none" w:sz="0" w:space="0" w:color="auto"/>
        <w:left w:val="none" w:sz="0" w:space="0" w:color="auto"/>
        <w:bottom w:val="none" w:sz="0" w:space="0" w:color="auto"/>
        <w:right w:val="none" w:sz="0" w:space="0" w:color="auto"/>
      </w:divBdr>
    </w:div>
    <w:div w:id="116602978">
      <w:bodyDiv w:val="1"/>
      <w:marLeft w:val="0"/>
      <w:marRight w:val="0"/>
      <w:marTop w:val="0"/>
      <w:marBottom w:val="0"/>
      <w:divBdr>
        <w:top w:val="none" w:sz="0" w:space="0" w:color="auto"/>
        <w:left w:val="none" w:sz="0" w:space="0" w:color="auto"/>
        <w:bottom w:val="none" w:sz="0" w:space="0" w:color="auto"/>
        <w:right w:val="none" w:sz="0" w:space="0" w:color="auto"/>
      </w:divBdr>
    </w:div>
    <w:div w:id="117339404">
      <w:bodyDiv w:val="1"/>
      <w:marLeft w:val="0"/>
      <w:marRight w:val="0"/>
      <w:marTop w:val="0"/>
      <w:marBottom w:val="0"/>
      <w:divBdr>
        <w:top w:val="none" w:sz="0" w:space="0" w:color="auto"/>
        <w:left w:val="none" w:sz="0" w:space="0" w:color="auto"/>
        <w:bottom w:val="none" w:sz="0" w:space="0" w:color="auto"/>
        <w:right w:val="none" w:sz="0" w:space="0" w:color="auto"/>
      </w:divBdr>
    </w:div>
    <w:div w:id="125397866">
      <w:bodyDiv w:val="1"/>
      <w:marLeft w:val="0"/>
      <w:marRight w:val="0"/>
      <w:marTop w:val="0"/>
      <w:marBottom w:val="0"/>
      <w:divBdr>
        <w:top w:val="none" w:sz="0" w:space="0" w:color="auto"/>
        <w:left w:val="none" w:sz="0" w:space="0" w:color="auto"/>
        <w:bottom w:val="none" w:sz="0" w:space="0" w:color="auto"/>
        <w:right w:val="none" w:sz="0" w:space="0" w:color="auto"/>
      </w:divBdr>
    </w:div>
    <w:div w:id="143740610">
      <w:bodyDiv w:val="1"/>
      <w:marLeft w:val="0"/>
      <w:marRight w:val="0"/>
      <w:marTop w:val="0"/>
      <w:marBottom w:val="0"/>
      <w:divBdr>
        <w:top w:val="none" w:sz="0" w:space="0" w:color="auto"/>
        <w:left w:val="none" w:sz="0" w:space="0" w:color="auto"/>
        <w:bottom w:val="none" w:sz="0" w:space="0" w:color="auto"/>
        <w:right w:val="none" w:sz="0" w:space="0" w:color="auto"/>
      </w:divBdr>
    </w:div>
    <w:div w:id="152916700">
      <w:bodyDiv w:val="1"/>
      <w:marLeft w:val="0"/>
      <w:marRight w:val="0"/>
      <w:marTop w:val="0"/>
      <w:marBottom w:val="0"/>
      <w:divBdr>
        <w:top w:val="none" w:sz="0" w:space="0" w:color="auto"/>
        <w:left w:val="none" w:sz="0" w:space="0" w:color="auto"/>
        <w:bottom w:val="none" w:sz="0" w:space="0" w:color="auto"/>
        <w:right w:val="none" w:sz="0" w:space="0" w:color="auto"/>
      </w:divBdr>
    </w:div>
    <w:div w:id="154884451">
      <w:bodyDiv w:val="1"/>
      <w:marLeft w:val="0"/>
      <w:marRight w:val="0"/>
      <w:marTop w:val="0"/>
      <w:marBottom w:val="0"/>
      <w:divBdr>
        <w:top w:val="none" w:sz="0" w:space="0" w:color="auto"/>
        <w:left w:val="none" w:sz="0" w:space="0" w:color="auto"/>
        <w:bottom w:val="none" w:sz="0" w:space="0" w:color="auto"/>
        <w:right w:val="none" w:sz="0" w:space="0" w:color="auto"/>
      </w:divBdr>
    </w:div>
    <w:div w:id="158349486">
      <w:bodyDiv w:val="1"/>
      <w:marLeft w:val="0"/>
      <w:marRight w:val="0"/>
      <w:marTop w:val="0"/>
      <w:marBottom w:val="0"/>
      <w:divBdr>
        <w:top w:val="none" w:sz="0" w:space="0" w:color="auto"/>
        <w:left w:val="none" w:sz="0" w:space="0" w:color="auto"/>
        <w:bottom w:val="none" w:sz="0" w:space="0" w:color="auto"/>
        <w:right w:val="none" w:sz="0" w:space="0" w:color="auto"/>
      </w:divBdr>
    </w:div>
    <w:div w:id="159348633">
      <w:bodyDiv w:val="1"/>
      <w:marLeft w:val="0"/>
      <w:marRight w:val="0"/>
      <w:marTop w:val="0"/>
      <w:marBottom w:val="0"/>
      <w:divBdr>
        <w:top w:val="none" w:sz="0" w:space="0" w:color="auto"/>
        <w:left w:val="none" w:sz="0" w:space="0" w:color="auto"/>
        <w:bottom w:val="none" w:sz="0" w:space="0" w:color="auto"/>
        <w:right w:val="none" w:sz="0" w:space="0" w:color="auto"/>
      </w:divBdr>
    </w:div>
    <w:div w:id="169025367">
      <w:bodyDiv w:val="1"/>
      <w:marLeft w:val="0"/>
      <w:marRight w:val="0"/>
      <w:marTop w:val="0"/>
      <w:marBottom w:val="0"/>
      <w:divBdr>
        <w:top w:val="none" w:sz="0" w:space="0" w:color="auto"/>
        <w:left w:val="none" w:sz="0" w:space="0" w:color="auto"/>
        <w:bottom w:val="none" w:sz="0" w:space="0" w:color="auto"/>
        <w:right w:val="none" w:sz="0" w:space="0" w:color="auto"/>
      </w:divBdr>
    </w:div>
    <w:div w:id="202863730">
      <w:bodyDiv w:val="1"/>
      <w:marLeft w:val="0"/>
      <w:marRight w:val="0"/>
      <w:marTop w:val="0"/>
      <w:marBottom w:val="0"/>
      <w:divBdr>
        <w:top w:val="none" w:sz="0" w:space="0" w:color="auto"/>
        <w:left w:val="none" w:sz="0" w:space="0" w:color="auto"/>
        <w:bottom w:val="none" w:sz="0" w:space="0" w:color="auto"/>
        <w:right w:val="none" w:sz="0" w:space="0" w:color="auto"/>
      </w:divBdr>
    </w:div>
    <w:div w:id="225846102">
      <w:bodyDiv w:val="1"/>
      <w:marLeft w:val="0"/>
      <w:marRight w:val="0"/>
      <w:marTop w:val="0"/>
      <w:marBottom w:val="0"/>
      <w:divBdr>
        <w:top w:val="none" w:sz="0" w:space="0" w:color="auto"/>
        <w:left w:val="none" w:sz="0" w:space="0" w:color="auto"/>
        <w:bottom w:val="none" w:sz="0" w:space="0" w:color="auto"/>
        <w:right w:val="none" w:sz="0" w:space="0" w:color="auto"/>
      </w:divBdr>
    </w:div>
    <w:div w:id="231088182">
      <w:bodyDiv w:val="1"/>
      <w:marLeft w:val="0"/>
      <w:marRight w:val="0"/>
      <w:marTop w:val="0"/>
      <w:marBottom w:val="0"/>
      <w:divBdr>
        <w:top w:val="none" w:sz="0" w:space="0" w:color="auto"/>
        <w:left w:val="none" w:sz="0" w:space="0" w:color="auto"/>
        <w:bottom w:val="none" w:sz="0" w:space="0" w:color="auto"/>
        <w:right w:val="none" w:sz="0" w:space="0" w:color="auto"/>
      </w:divBdr>
    </w:div>
    <w:div w:id="243489116">
      <w:bodyDiv w:val="1"/>
      <w:marLeft w:val="0"/>
      <w:marRight w:val="0"/>
      <w:marTop w:val="0"/>
      <w:marBottom w:val="0"/>
      <w:divBdr>
        <w:top w:val="none" w:sz="0" w:space="0" w:color="auto"/>
        <w:left w:val="none" w:sz="0" w:space="0" w:color="auto"/>
        <w:bottom w:val="none" w:sz="0" w:space="0" w:color="auto"/>
        <w:right w:val="none" w:sz="0" w:space="0" w:color="auto"/>
      </w:divBdr>
    </w:div>
    <w:div w:id="249972218">
      <w:bodyDiv w:val="1"/>
      <w:marLeft w:val="0"/>
      <w:marRight w:val="0"/>
      <w:marTop w:val="0"/>
      <w:marBottom w:val="0"/>
      <w:divBdr>
        <w:top w:val="none" w:sz="0" w:space="0" w:color="auto"/>
        <w:left w:val="none" w:sz="0" w:space="0" w:color="auto"/>
        <w:bottom w:val="none" w:sz="0" w:space="0" w:color="auto"/>
        <w:right w:val="none" w:sz="0" w:space="0" w:color="auto"/>
      </w:divBdr>
    </w:div>
    <w:div w:id="264584070">
      <w:bodyDiv w:val="1"/>
      <w:marLeft w:val="0"/>
      <w:marRight w:val="0"/>
      <w:marTop w:val="0"/>
      <w:marBottom w:val="0"/>
      <w:divBdr>
        <w:top w:val="none" w:sz="0" w:space="0" w:color="auto"/>
        <w:left w:val="none" w:sz="0" w:space="0" w:color="auto"/>
        <w:bottom w:val="none" w:sz="0" w:space="0" w:color="auto"/>
        <w:right w:val="none" w:sz="0" w:space="0" w:color="auto"/>
      </w:divBdr>
    </w:div>
    <w:div w:id="275871495">
      <w:bodyDiv w:val="1"/>
      <w:marLeft w:val="0"/>
      <w:marRight w:val="0"/>
      <w:marTop w:val="0"/>
      <w:marBottom w:val="0"/>
      <w:divBdr>
        <w:top w:val="none" w:sz="0" w:space="0" w:color="auto"/>
        <w:left w:val="none" w:sz="0" w:space="0" w:color="auto"/>
        <w:bottom w:val="none" w:sz="0" w:space="0" w:color="auto"/>
        <w:right w:val="none" w:sz="0" w:space="0" w:color="auto"/>
      </w:divBdr>
    </w:div>
    <w:div w:id="278686991">
      <w:bodyDiv w:val="1"/>
      <w:marLeft w:val="0"/>
      <w:marRight w:val="0"/>
      <w:marTop w:val="0"/>
      <w:marBottom w:val="0"/>
      <w:divBdr>
        <w:top w:val="none" w:sz="0" w:space="0" w:color="auto"/>
        <w:left w:val="none" w:sz="0" w:space="0" w:color="auto"/>
        <w:bottom w:val="none" w:sz="0" w:space="0" w:color="auto"/>
        <w:right w:val="none" w:sz="0" w:space="0" w:color="auto"/>
      </w:divBdr>
    </w:div>
    <w:div w:id="298190263">
      <w:bodyDiv w:val="1"/>
      <w:marLeft w:val="0"/>
      <w:marRight w:val="0"/>
      <w:marTop w:val="0"/>
      <w:marBottom w:val="0"/>
      <w:divBdr>
        <w:top w:val="none" w:sz="0" w:space="0" w:color="auto"/>
        <w:left w:val="none" w:sz="0" w:space="0" w:color="auto"/>
        <w:bottom w:val="none" w:sz="0" w:space="0" w:color="auto"/>
        <w:right w:val="none" w:sz="0" w:space="0" w:color="auto"/>
      </w:divBdr>
    </w:div>
    <w:div w:id="311372360">
      <w:bodyDiv w:val="1"/>
      <w:marLeft w:val="0"/>
      <w:marRight w:val="0"/>
      <w:marTop w:val="0"/>
      <w:marBottom w:val="0"/>
      <w:divBdr>
        <w:top w:val="none" w:sz="0" w:space="0" w:color="auto"/>
        <w:left w:val="none" w:sz="0" w:space="0" w:color="auto"/>
        <w:bottom w:val="none" w:sz="0" w:space="0" w:color="auto"/>
        <w:right w:val="none" w:sz="0" w:space="0" w:color="auto"/>
      </w:divBdr>
    </w:div>
    <w:div w:id="325673741">
      <w:bodyDiv w:val="1"/>
      <w:marLeft w:val="0"/>
      <w:marRight w:val="0"/>
      <w:marTop w:val="0"/>
      <w:marBottom w:val="0"/>
      <w:divBdr>
        <w:top w:val="none" w:sz="0" w:space="0" w:color="auto"/>
        <w:left w:val="none" w:sz="0" w:space="0" w:color="auto"/>
        <w:bottom w:val="none" w:sz="0" w:space="0" w:color="auto"/>
        <w:right w:val="none" w:sz="0" w:space="0" w:color="auto"/>
      </w:divBdr>
    </w:div>
    <w:div w:id="328752915">
      <w:bodyDiv w:val="1"/>
      <w:marLeft w:val="0"/>
      <w:marRight w:val="0"/>
      <w:marTop w:val="0"/>
      <w:marBottom w:val="0"/>
      <w:divBdr>
        <w:top w:val="none" w:sz="0" w:space="0" w:color="auto"/>
        <w:left w:val="none" w:sz="0" w:space="0" w:color="auto"/>
        <w:bottom w:val="none" w:sz="0" w:space="0" w:color="auto"/>
        <w:right w:val="none" w:sz="0" w:space="0" w:color="auto"/>
      </w:divBdr>
    </w:div>
    <w:div w:id="338391068">
      <w:bodyDiv w:val="1"/>
      <w:marLeft w:val="0"/>
      <w:marRight w:val="0"/>
      <w:marTop w:val="0"/>
      <w:marBottom w:val="0"/>
      <w:divBdr>
        <w:top w:val="none" w:sz="0" w:space="0" w:color="auto"/>
        <w:left w:val="none" w:sz="0" w:space="0" w:color="auto"/>
        <w:bottom w:val="none" w:sz="0" w:space="0" w:color="auto"/>
        <w:right w:val="none" w:sz="0" w:space="0" w:color="auto"/>
      </w:divBdr>
    </w:div>
    <w:div w:id="366565360">
      <w:bodyDiv w:val="1"/>
      <w:marLeft w:val="0"/>
      <w:marRight w:val="0"/>
      <w:marTop w:val="0"/>
      <w:marBottom w:val="0"/>
      <w:divBdr>
        <w:top w:val="none" w:sz="0" w:space="0" w:color="auto"/>
        <w:left w:val="none" w:sz="0" w:space="0" w:color="auto"/>
        <w:bottom w:val="none" w:sz="0" w:space="0" w:color="auto"/>
        <w:right w:val="none" w:sz="0" w:space="0" w:color="auto"/>
      </w:divBdr>
    </w:div>
    <w:div w:id="391123327">
      <w:bodyDiv w:val="1"/>
      <w:marLeft w:val="0"/>
      <w:marRight w:val="0"/>
      <w:marTop w:val="0"/>
      <w:marBottom w:val="0"/>
      <w:divBdr>
        <w:top w:val="none" w:sz="0" w:space="0" w:color="auto"/>
        <w:left w:val="none" w:sz="0" w:space="0" w:color="auto"/>
        <w:bottom w:val="none" w:sz="0" w:space="0" w:color="auto"/>
        <w:right w:val="none" w:sz="0" w:space="0" w:color="auto"/>
      </w:divBdr>
    </w:div>
    <w:div w:id="435948450">
      <w:bodyDiv w:val="1"/>
      <w:marLeft w:val="0"/>
      <w:marRight w:val="0"/>
      <w:marTop w:val="0"/>
      <w:marBottom w:val="0"/>
      <w:divBdr>
        <w:top w:val="none" w:sz="0" w:space="0" w:color="auto"/>
        <w:left w:val="none" w:sz="0" w:space="0" w:color="auto"/>
        <w:bottom w:val="none" w:sz="0" w:space="0" w:color="auto"/>
        <w:right w:val="none" w:sz="0" w:space="0" w:color="auto"/>
      </w:divBdr>
    </w:div>
    <w:div w:id="444813499">
      <w:bodyDiv w:val="1"/>
      <w:marLeft w:val="0"/>
      <w:marRight w:val="0"/>
      <w:marTop w:val="0"/>
      <w:marBottom w:val="0"/>
      <w:divBdr>
        <w:top w:val="none" w:sz="0" w:space="0" w:color="auto"/>
        <w:left w:val="none" w:sz="0" w:space="0" w:color="auto"/>
        <w:bottom w:val="none" w:sz="0" w:space="0" w:color="auto"/>
        <w:right w:val="none" w:sz="0" w:space="0" w:color="auto"/>
      </w:divBdr>
    </w:div>
    <w:div w:id="463743166">
      <w:bodyDiv w:val="1"/>
      <w:marLeft w:val="0"/>
      <w:marRight w:val="0"/>
      <w:marTop w:val="0"/>
      <w:marBottom w:val="0"/>
      <w:divBdr>
        <w:top w:val="none" w:sz="0" w:space="0" w:color="auto"/>
        <w:left w:val="none" w:sz="0" w:space="0" w:color="auto"/>
        <w:bottom w:val="none" w:sz="0" w:space="0" w:color="auto"/>
        <w:right w:val="none" w:sz="0" w:space="0" w:color="auto"/>
      </w:divBdr>
    </w:div>
    <w:div w:id="470829698">
      <w:bodyDiv w:val="1"/>
      <w:marLeft w:val="0"/>
      <w:marRight w:val="0"/>
      <w:marTop w:val="0"/>
      <w:marBottom w:val="0"/>
      <w:divBdr>
        <w:top w:val="none" w:sz="0" w:space="0" w:color="auto"/>
        <w:left w:val="none" w:sz="0" w:space="0" w:color="auto"/>
        <w:bottom w:val="none" w:sz="0" w:space="0" w:color="auto"/>
        <w:right w:val="none" w:sz="0" w:space="0" w:color="auto"/>
      </w:divBdr>
    </w:div>
    <w:div w:id="478225748">
      <w:bodyDiv w:val="1"/>
      <w:marLeft w:val="0"/>
      <w:marRight w:val="0"/>
      <w:marTop w:val="0"/>
      <w:marBottom w:val="0"/>
      <w:divBdr>
        <w:top w:val="none" w:sz="0" w:space="0" w:color="auto"/>
        <w:left w:val="none" w:sz="0" w:space="0" w:color="auto"/>
        <w:bottom w:val="none" w:sz="0" w:space="0" w:color="auto"/>
        <w:right w:val="none" w:sz="0" w:space="0" w:color="auto"/>
      </w:divBdr>
    </w:div>
    <w:div w:id="482165901">
      <w:bodyDiv w:val="1"/>
      <w:marLeft w:val="0"/>
      <w:marRight w:val="0"/>
      <w:marTop w:val="0"/>
      <w:marBottom w:val="0"/>
      <w:divBdr>
        <w:top w:val="none" w:sz="0" w:space="0" w:color="auto"/>
        <w:left w:val="none" w:sz="0" w:space="0" w:color="auto"/>
        <w:bottom w:val="none" w:sz="0" w:space="0" w:color="auto"/>
        <w:right w:val="none" w:sz="0" w:space="0" w:color="auto"/>
      </w:divBdr>
    </w:div>
    <w:div w:id="497581997">
      <w:bodyDiv w:val="1"/>
      <w:marLeft w:val="0"/>
      <w:marRight w:val="0"/>
      <w:marTop w:val="0"/>
      <w:marBottom w:val="0"/>
      <w:divBdr>
        <w:top w:val="none" w:sz="0" w:space="0" w:color="auto"/>
        <w:left w:val="none" w:sz="0" w:space="0" w:color="auto"/>
        <w:bottom w:val="none" w:sz="0" w:space="0" w:color="auto"/>
        <w:right w:val="none" w:sz="0" w:space="0" w:color="auto"/>
      </w:divBdr>
    </w:div>
    <w:div w:id="501090324">
      <w:bodyDiv w:val="1"/>
      <w:marLeft w:val="0"/>
      <w:marRight w:val="0"/>
      <w:marTop w:val="0"/>
      <w:marBottom w:val="0"/>
      <w:divBdr>
        <w:top w:val="none" w:sz="0" w:space="0" w:color="auto"/>
        <w:left w:val="none" w:sz="0" w:space="0" w:color="auto"/>
        <w:bottom w:val="none" w:sz="0" w:space="0" w:color="auto"/>
        <w:right w:val="none" w:sz="0" w:space="0" w:color="auto"/>
      </w:divBdr>
    </w:div>
    <w:div w:id="518204598">
      <w:bodyDiv w:val="1"/>
      <w:marLeft w:val="0"/>
      <w:marRight w:val="0"/>
      <w:marTop w:val="0"/>
      <w:marBottom w:val="0"/>
      <w:divBdr>
        <w:top w:val="none" w:sz="0" w:space="0" w:color="auto"/>
        <w:left w:val="none" w:sz="0" w:space="0" w:color="auto"/>
        <w:bottom w:val="none" w:sz="0" w:space="0" w:color="auto"/>
        <w:right w:val="none" w:sz="0" w:space="0" w:color="auto"/>
      </w:divBdr>
    </w:div>
    <w:div w:id="521434199">
      <w:bodyDiv w:val="1"/>
      <w:marLeft w:val="0"/>
      <w:marRight w:val="0"/>
      <w:marTop w:val="0"/>
      <w:marBottom w:val="0"/>
      <w:divBdr>
        <w:top w:val="none" w:sz="0" w:space="0" w:color="auto"/>
        <w:left w:val="none" w:sz="0" w:space="0" w:color="auto"/>
        <w:bottom w:val="none" w:sz="0" w:space="0" w:color="auto"/>
        <w:right w:val="none" w:sz="0" w:space="0" w:color="auto"/>
      </w:divBdr>
    </w:div>
    <w:div w:id="530580465">
      <w:bodyDiv w:val="1"/>
      <w:marLeft w:val="0"/>
      <w:marRight w:val="0"/>
      <w:marTop w:val="0"/>
      <w:marBottom w:val="0"/>
      <w:divBdr>
        <w:top w:val="none" w:sz="0" w:space="0" w:color="auto"/>
        <w:left w:val="none" w:sz="0" w:space="0" w:color="auto"/>
        <w:bottom w:val="none" w:sz="0" w:space="0" w:color="auto"/>
        <w:right w:val="none" w:sz="0" w:space="0" w:color="auto"/>
      </w:divBdr>
    </w:div>
    <w:div w:id="553733566">
      <w:bodyDiv w:val="1"/>
      <w:marLeft w:val="0"/>
      <w:marRight w:val="0"/>
      <w:marTop w:val="0"/>
      <w:marBottom w:val="0"/>
      <w:divBdr>
        <w:top w:val="none" w:sz="0" w:space="0" w:color="auto"/>
        <w:left w:val="none" w:sz="0" w:space="0" w:color="auto"/>
        <w:bottom w:val="none" w:sz="0" w:space="0" w:color="auto"/>
        <w:right w:val="none" w:sz="0" w:space="0" w:color="auto"/>
      </w:divBdr>
    </w:div>
    <w:div w:id="560796345">
      <w:bodyDiv w:val="1"/>
      <w:marLeft w:val="0"/>
      <w:marRight w:val="0"/>
      <w:marTop w:val="0"/>
      <w:marBottom w:val="0"/>
      <w:divBdr>
        <w:top w:val="none" w:sz="0" w:space="0" w:color="auto"/>
        <w:left w:val="none" w:sz="0" w:space="0" w:color="auto"/>
        <w:bottom w:val="none" w:sz="0" w:space="0" w:color="auto"/>
        <w:right w:val="none" w:sz="0" w:space="0" w:color="auto"/>
      </w:divBdr>
    </w:div>
    <w:div w:id="583684136">
      <w:bodyDiv w:val="1"/>
      <w:marLeft w:val="0"/>
      <w:marRight w:val="0"/>
      <w:marTop w:val="0"/>
      <w:marBottom w:val="0"/>
      <w:divBdr>
        <w:top w:val="none" w:sz="0" w:space="0" w:color="auto"/>
        <w:left w:val="none" w:sz="0" w:space="0" w:color="auto"/>
        <w:bottom w:val="none" w:sz="0" w:space="0" w:color="auto"/>
        <w:right w:val="none" w:sz="0" w:space="0" w:color="auto"/>
      </w:divBdr>
    </w:div>
    <w:div w:id="596909221">
      <w:bodyDiv w:val="1"/>
      <w:marLeft w:val="0"/>
      <w:marRight w:val="0"/>
      <w:marTop w:val="0"/>
      <w:marBottom w:val="0"/>
      <w:divBdr>
        <w:top w:val="none" w:sz="0" w:space="0" w:color="auto"/>
        <w:left w:val="none" w:sz="0" w:space="0" w:color="auto"/>
        <w:bottom w:val="none" w:sz="0" w:space="0" w:color="auto"/>
        <w:right w:val="none" w:sz="0" w:space="0" w:color="auto"/>
      </w:divBdr>
    </w:div>
    <w:div w:id="597759599">
      <w:bodyDiv w:val="1"/>
      <w:marLeft w:val="0"/>
      <w:marRight w:val="0"/>
      <w:marTop w:val="0"/>
      <w:marBottom w:val="0"/>
      <w:divBdr>
        <w:top w:val="none" w:sz="0" w:space="0" w:color="auto"/>
        <w:left w:val="none" w:sz="0" w:space="0" w:color="auto"/>
        <w:bottom w:val="none" w:sz="0" w:space="0" w:color="auto"/>
        <w:right w:val="none" w:sz="0" w:space="0" w:color="auto"/>
      </w:divBdr>
    </w:div>
    <w:div w:id="615673508">
      <w:bodyDiv w:val="1"/>
      <w:marLeft w:val="0"/>
      <w:marRight w:val="0"/>
      <w:marTop w:val="0"/>
      <w:marBottom w:val="0"/>
      <w:divBdr>
        <w:top w:val="none" w:sz="0" w:space="0" w:color="auto"/>
        <w:left w:val="none" w:sz="0" w:space="0" w:color="auto"/>
        <w:bottom w:val="none" w:sz="0" w:space="0" w:color="auto"/>
        <w:right w:val="none" w:sz="0" w:space="0" w:color="auto"/>
      </w:divBdr>
    </w:div>
    <w:div w:id="618025397">
      <w:bodyDiv w:val="1"/>
      <w:marLeft w:val="0"/>
      <w:marRight w:val="0"/>
      <w:marTop w:val="0"/>
      <w:marBottom w:val="0"/>
      <w:divBdr>
        <w:top w:val="none" w:sz="0" w:space="0" w:color="auto"/>
        <w:left w:val="none" w:sz="0" w:space="0" w:color="auto"/>
        <w:bottom w:val="none" w:sz="0" w:space="0" w:color="auto"/>
        <w:right w:val="none" w:sz="0" w:space="0" w:color="auto"/>
      </w:divBdr>
    </w:div>
    <w:div w:id="625620472">
      <w:bodyDiv w:val="1"/>
      <w:marLeft w:val="0"/>
      <w:marRight w:val="0"/>
      <w:marTop w:val="0"/>
      <w:marBottom w:val="0"/>
      <w:divBdr>
        <w:top w:val="none" w:sz="0" w:space="0" w:color="auto"/>
        <w:left w:val="none" w:sz="0" w:space="0" w:color="auto"/>
        <w:bottom w:val="none" w:sz="0" w:space="0" w:color="auto"/>
        <w:right w:val="none" w:sz="0" w:space="0" w:color="auto"/>
      </w:divBdr>
    </w:div>
    <w:div w:id="640772036">
      <w:bodyDiv w:val="1"/>
      <w:marLeft w:val="0"/>
      <w:marRight w:val="0"/>
      <w:marTop w:val="0"/>
      <w:marBottom w:val="0"/>
      <w:divBdr>
        <w:top w:val="none" w:sz="0" w:space="0" w:color="auto"/>
        <w:left w:val="none" w:sz="0" w:space="0" w:color="auto"/>
        <w:bottom w:val="none" w:sz="0" w:space="0" w:color="auto"/>
        <w:right w:val="none" w:sz="0" w:space="0" w:color="auto"/>
      </w:divBdr>
    </w:div>
    <w:div w:id="657540016">
      <w:bodyDiv w:val="1"/>
      <w:marLeft w:val="0"/>
      <w:marRight w:val="0"/>
      <w:marTop w:val="0"/>
      <w:marBottom w:val="0"/>
      <w:divBdr>
        <w:top w:val="none" w:sz="0" w:space="0" w:color="auto"/>
        <w:left w:val="none" w:sz="0" w:space="0" w:color="auto"/>
        <w:bottom w:val="none" w:sz="0" w:space="0" w:color="auto"/>
        <w:right w:val="none" w:sz="0" w:space="0" w:color="auto"/>
      </w:divBdr>
    </w:div>
    <w:div w:id="670791423">
      <w:bodyDiv w:val="1"/>
      <w:marLeft w:val="0"/>
      <w:marRight w:val="0"/>
      <w:marTop w:val="0"/>
      <w:marBottom w:val="0"/>
      <w:divBdr>
        <w:top w:val="none" w:sz="0" w:space="0" w:color="auto"/>
        <w:left w:val="none" w:sz="0" w:space="0" w:color="auto"/>
        <w:bottom w:val="none" w:sz="0" w:space="0" w:color="auto"/>
        <w:right w:val="none" w:sz="0" w:space="0" w:color="auto"/>
      </w:divBdr>
    </w:div>
    <w:div w:id="685328158">
      <w:bodyDiv w:val="1"/>
      <w:marLeft w:val="0"/>
      <w:marRight w:val="0"/>
      <w:marTop w:val="0"/>
      <w:marBottom w:val="0"/>
      <w:divBdr>
        <w:top w:val="none" w:sz="0" w:space="0" w:color="auto"/>
        <w:left w:val="none" w:sz="0" w:space="0" w:color="auto"/>
        <w:bottom w:val="none" w:sz="0" w:space="0" w:color="auto"/>
        <w:right w:val="none" w:sz="0" w:space="0" w:color="auto"/>
      </w:divBdr>
      <w:divsChild>
        <w:div w:id="518273069">
          <w:marLeft w:val="0"/>
          <w:marRight w:val="0"/>
          <w:marTop w:val="0"/>
          <w:marBottom w:val="0"/>
          <w:divBdr>
            <w:top w:val="none" w:sz="0" w:space="0" w:color="auto"/>
            <w:left w:val="none" w:sz="0" w:space="0" w:color="auto"/>
            <w:bottom w:val="none" w:sz="0" w:space="0" w:color="auto"/>
            <w:right w:val="none" w:sz="0" w:space="0" w:color="auto"/>
          </w:divBdr>
          <w:divsChild>
            <w:div w:id="1665666597">
              <w:marLeft w:val="0"/>
              <w:marRight w:val="0"/>
              <w:marTop w:val="0"/>
              <w:marBottom w:val="0"/>
              <w:divBdr>
                <w:top w:val="none" w:sz="0" w:space="0" w:color="auto"/>
                <w:left w:val="none" w:sz="0" w:space="0" w:color="auto"/>
                <w:bottom w:val="none" w:sz="0" w:space="0" w:color="auto"/>
                <w:right w:val="none" w:sz="0" w:space="0" w:color="auto"/>
              </w:divBdr>
              <w:divsChild>
                <w:div w:id="1674719431">
                  <w:marLeft w:val="0"/>
                  <w:marRight w:val="0"/>
                  <w:marTop w:val="0"/>
                  <w:marBottom w:val="0"/>
                  <w:divBdr>
                    <w:top w:val="none" w:sz="0" w:space="0" w:color="auto"/>
                    <w:left w:val="none" w:sz="0" w:space="0" w:color="auto"/>
                    <w:bottom w:val="none" w:sz="0" w:space="0" w:color="auto"/>
                    <w:right w:val="none" w:sz="0" w:space="0" w:color="auto"/>
                  </w:divBdr>
                  <w:divsChild>
                    <w:div w:id="1693343203">
                      <w:marLeft w:val="0"/>
                      <w:marRight w:val="0"/>
                      <w:marTop w:val="0"/>
                      <w:marBottom w:val="0"/>
                      <w:divBdr>
                        <w:top w:val="none" w:sz="0" w:space="0" w:color="auto"/>
                        <w:left w:val="none" w:sz="0" w:space="0" w:color="auto"/>
                        <w:bottom w:val="none" w:sz="0" w:space="0" w:color="auto"/>
                        <w:right w:val="none" w:sz="0" w:space="0" w:color="auto"/>
                      </w:divBdr>
                      <w:divsChild>
                        <w:div w:id="1580627308">
                          <w:marLeft w:val="0"/>
                          <w:marRight w:val="0"/>
                          <w:marTop w:val="0"/>
                          <w:marBottom w:val="0"/>
                          <w:divBdr>
                            <w:top w:val="none" w:sz="0" w:space="0" w:color="auto"/>
                            <w:left w:val="none" w:sz="0" w:space="0" w:color="auto"/>
                            <w:bottom w:val="none" w:sz="0" w:space="0" w:color="auto"/>
                            <w:right w:val="none" w:sz="0" w:space="0" w:color="auto"/>
                          </w:divBdr>
                          <w:divsChild>
                            <w:div w:id="1652561560">
                              <w:marLeft w:val="0"/>
                              <w:marRight w:val="0"/>
                              <w:marTop w:val="0"/>
                              <w:marBottom w:val="0"/>
                              <w:divBdr>
                                <w:top w:val="none" w:sz="0" w:space="0" w:color="auto"/>
                                <w:left w:val="none" w:sz="0" w:space="0" w:color="auto"/>
                                <w:bottom w:val="none" w:sz="0" w:space="0" w:color="auto"/>
                                <w:right w:val="none" w:sz="0" w:space="0" w:color="auto"/>
                              </w:divBdr>
                              <w:divsChild>
                                <w:div w:id="1272977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3140882">
      <w:bodyDiv w:val="1"/>
      <w:marLeft w:val="0"/>
      <w:marRight w:val="0"/>
      <w:marTop w:val="0"/>
      <w:marBottom w:val="0"/>
      <w:divBdr>
        <w:top w:val="none" w:sz="0" w:space="0" w:color="auto"/>
        <w:left w:val="none" w:sz="0" w:space="0" w:color="auto"/>
        <w:bottom w:val="none" w:sz="0" w:space="0" w:color="auto"/>
        <w:right w:val="none" w:sz="0" w:space="0" w:color="auto"/>
      </w:divBdr>
    </w:div>
    <w:div w:id="703293571">
      <w:bodyDiv w:val="1"/>
      <w:marLeft w:val="0"/>
      <w:marRight w:val="0"/>
      <w:marTop w:val="0"/>
      <w:marBottom w:val="0"/>
      <w:divBdr>
        <w:top w:val="none" w:sz="0" w:space="0" w:color="auto"/>
        <w:left w:val="none" w:sz="0" w:space="0" w:color="auto"/>
        <w:bottom w:val="none" w:sz="0" w:space="0" w:color="auto"/>
        <w:right w:val="none" w:sz="0" w:space="0" w:color="auto"/>
      </w:divBdr>
    </w:div>
    <w:div w:id="717777865">
      <w:bodyDiv w:val="1"/>
      <w:marLeft w:val="0"/>
      <w:marRight w:val="0"/>
      <w:marTop w:val="0"/>
      <w:marBottom w:val="0"/>
      <w:divBdr>
        <w:top w:val="none" w:sz="0" w:space="0" w:color="auto"/>
        <w:left w:val="none" w:sz="0" w:space="0" w:color="auto"/>
        <w:bottom w:val="none" w:sz="0" w:space="0" w:color="auto"/>
        <w:right w:val="none" w:sz="0" w:space="0" w:color="auto"/>
      </w:divBdr>
    </w:div>
    <w:div w:id="721028465">
      <w:bodyDiv w:val="1"/>
      <w:marLeft w:val="0"/>
      <w:marRight w:val="0"/>
      <w:marTop w:val="0"/>
      <w:marBottom w:val="0"/>
      <w:divBdr>
        <w:top w:val="none" w:sz="0" w:space="0" w:color="auto"/>
        <w:left w:val="none" w:sz="0" w:space="0" w:color="auto"/>
        <w:bottom w:val="none" w:sz="0" w:space="0" w:color="auto"/>
        <w:right w:val="none" w:sz="0" w:space="0" w:color="auto"/>
      </w:divBdr>
    </w:div>
    <w:div w:id="727649248">
      <w:bodyDiv w:val="1"/>
      <w:marLeft w:val="0"/>
      <w:marRight w:val="0"/>
      <w:marTop w:val="0"/>
      <w:marBottom w:val="0"/>
      <w:divBdr>
        <w:top w:val="none" w:sz="0" w:space="0" w:color="auto"/>
        <w:left w:val="none" w:sz="0" w:space="0" w:color="auto"/>
        <w:bottom w:val="none" w:sz="0" w:space="0" w:color="auto"/>
        <w:right w:val="none" w:sz="0" w:space="0" w:color="auto"/>
      </w:divBdr>
    </w:div>
    <w:div w:id="736971680">
      <w:bodyDiv w:val="1"/>
      <w:marLeft w:val="0"/>
      <w:marRight w:val="0"/>
      <w:marTop w:val="0"/>
      <w:marBottom w:val="0"/>
      <w:divBdr>
        <w:top w:val="none" w:sz="0" w:space="0" w:color="auto"/>
        <w:left w:val="none" w:sz="0" w:space="0" w:color="auto"/>
        <w:bottom w:val="none" w:sz="0" w:space="0" w:color="auto"/>
        <w:right w:val="none" w:sz="0" w:space="0" w:color="auto"/>
      </w:divBdr>
    </w:div>
    <w:div w:id="768047167">
      <w:bodyDiv w:val="1"/>
      <w:marLeft w:val="0"/>
      <w:marRight w:val="0"/>
      <w:marTop w:val="0"/>
      <w:marBottom w:val="0"/>
      <w:divBdr>
        <w:top w:val="none" w:sz="0" w:space="0" w:color="auto"/>
        <w:left w:val="none" w:sz="0" w:space="0" w:color="auto"/>
        <w:bottom w:val="none" w:sz="0" w:space="0" w:color="auto"/>
        <w:right w:val="none" w:sz="0" w:space="0" w:color="auto"/>
      </w:divBdr>
    </w:div>
    <w:div w:id="771752204">
      <w:bodyDiv w:val="1"/>
      <w:marLeft w:val="0"/>
      <w:marRight w:val="0"/>
      <w:marTop w:val="0"/>
      <w:marBottom w:val="0"/>
      <w:divBdr>
        <w:top w:val="none" w:sz="0" w:space="0" w:color="auto"/>
        <w:left w:val="none" w:sz="0" w:space="0" w:color="auto"/>
        <w:bottom w:val="none" w:sz="0" w:space="0" w:color="auto"/>
        <w:right w:val="none" w:sz="0" w:space="0" w:color="auto"/>
      </w:divBdr>
    </w:div>
    <w:div w:id="777675781">
      <w:bodyDiv w:val="1"/>
      <w:marLeft w:val="0"/>
      <w:marRight w:val="0"/>
      <w:marTop w:val="0"/>
      <w:marBottom w:val="0"/>
      <w:divBdr>
        <w:top w:val="none" w:sz="0" w:space="0" w:color="auto"/>
        <w:left w:val="none" w:sz="0" w:space="0" w:color="auto"/>
        <w:bottom w:val="none" w:sz="0" w:space="0" w:color="auto"/>
        <w:right w:val="none" w:sz="0" w:space="0" w:color="auto"/>
      </w:divBdr>
    </w:div>
    <w:div w:id="787551059">
      <w:bodyDiv w:val="1"/>
      <w:marLeft w:val="0"/>
      <w:marRight w:val="0"/>
      <w:marTop w:val="0"/>
      <w:marBottom w:val="0"/>
      <w:divBdr>
        <w:top w:val="none" w:sz="0" w:space="0" w:color="auto"/>
        <w:left w:val="none" w:sz="0" w:space="0" w:color="auto"/>
        <w:bottom w:val="none" w:sz="0" w:space="0" w:color="auto"/>
        <w:right w:val="none" w:sz="0" w:space="0" w:color="auto"/>
      </w:divBdr>
    </w:div>
    <w:div w:id="790366062">
      <w:bodyDiv w:val="1"/>
      <w:marLeft w:val="0"/>
      <w:marRight w:val="0"/>
      <w:marTop w:val="0"/>
      <w:marBottom w:val="0"/>
      <w:divBdr>
        <w:top w:val="none" w:sz="0" w:space="0" w:color="auto"/>
        <w:left w:val="none" w:sz="0" w:space="0" w:color="auto"/>
        <w:bottom w:val="none" w:sz="0" w:space="0" w:color="auto"/>
        <w:right w:val="none" w:sz="0" w:space="0" w:color="auto"/>
      </w:divBdr>
    </w:div>
    <w:div w:id="798498446">
      <w:bodyDiv w:val="1"/>
      <w:marLeft w:val="0"/>
      <w:marRight w:val="0"/>
      <w:marTop w:val="0"/>
      <w:marBottom w:val="0"/>
      <w:divBdr>
        <w:top w:val="none" w:sz="0" w:space="0" w:color="auto"/>
        <w:left w:val="none" w:sz="0" w:space="0" w:color="auto"/>
        <w:bottom w:val="none" w:sz="0" w:space="0" w:color="auto"/>
        <w:right w:val="none" w:sz="0" w:space="0" w:color="auto"/>
      </w:divBdr>
    </w:div>
    <w:div w:id="808935172">
      <w:bodyDiv w:val="1"/>
      <w:marLeft w:val="0"/>
      <w:marRight w:val="0"/>
      <w:marTop w:val="0"/>
      <w:marBottom w:val="0"/>
      <w:divBdr>
        <w:top w:val="none" w:sz="0" w:space="0" w:color="auto"/>
        <w:left w:val="none" w:sz="0" w:space="0" w:color="auto"/>
        <w:bottom w:val="none" w:sz="0" w:space="0" w:color="auto"/>
        <w:right w:val="none" w:sz="0" w:space="0" w:color="auto"/>
      </w:divBdr>
    </w:div>
    <w:div w:id="823813914">
      <w:bodyDiv w:val="1"/>
      <w:marLeft w:val="0"/>
      <w:marRight w:val="0"/>
      <w:marTop w:val="0"/>
      <w:marBottom w:val="0"/>
      <w:divBdr>
        <w:top w:val="none" w:sz="0" w:space="0" w:color="auto"/>
        <w:left w:val="none" w:sz="0" w:space="0" w:color="auto"/>
        <w:bottom w:val="none" w:sz="0" w:space="0" w:color="auto"/>
        <w:right w:val="none" w:sz="0" w:space="0" w:color="auto"/>
      </w:divBdr>
    </w:div>
    <w:div w:id="828716303">
      <w:bodyDiv w:val="1"/>
      <w:marLeft w:val="0"/>
      <w:marRight w:val="0"/>
      <w:marTop w:val="0"/>
      <w:marBottom w:val="0"/>
      <w:divBdr>
        <w:top w:val="none" w:sz="0" w:space="0" w:color="auto"/>
        <w:left w:val="none" w:sz="0" w:space="0" w:color="auto"/>
        <w:bottom w:val="none" w:sz="0" w:space="0" w:color="auto"/>
        <w:right w:val="none" w:sz="0" w:space="0" w:color="auto"/>
      </w:divBdr>
    </w:div>
    <w:div w:id="849755226">
      <w:bodyDiv w:val="1"/>
      <w:marLeft w:val="0"/>
      <w:marRight w:val="0"/>
      <w:marTop w:val="0"/>
      <w:marBottom w:val="0"/>
      <w:divBdr>
        <w:top w:val="none" w:sz="0" w:space="0" w:color="auto"/>
        <w:left w:val="none" w:sz="0" w:space="0" w:color="auto"/>
        <w:bottom w:val="none" w:sz="0" w:space="0" w:color="auto"/>
        <w:right w:val="none" w:sz="0" w:space="0" w:color="auto"/>
      </w:divBdr>
    </w:div>
    <w:div w:id="855769470">
      <w:bodyDiv w:val="1"/>
      <w:marLeft w:val="0"/>
      <w:marRight w:val="0"/>
      <w:marTop w:val="0"/>
      <w:marBottom w:val="0"/>
      <w:divBdr>
        <w:top w:val="none" w:sz="0" w:space="0" w:color="auto"/>
        <w:left w:val="none" w:sz="0" w:space="0" w:color="auto"/>
        <w:bottom w:val="none" w:sz="0" w:space="0" w:color="auto"/>
        <w:right w:val="none" w:sz="0" w:space="0" w:color="auto"/>
      </w:divBdr>
    </w:div>
    <w:div w:id="878469467">
      <w:bodyDiv w:val="1"/>
      <w:marLeft w:val="0"/>
      <w:marRight w:val="0"/>
      <w:marTop w:val="0"/>
      <w:marBottom w:val="0"/>
      <w:divBdr>
        <w:top w:val="none" w:sz="0" w:space="0" w:color="auto"/>
        <w:left w:val="none" w:sz="0" w:space="0" w:color="auto"/>
        <w:bottom w:val="none" w:sz="0" w:space="0" w:color="auto"/>
        <w:right w:val="none" w:sz="0" w:space="0" w:color="auto"/>
      </w:divBdr>
    </w:div>
    <w:div w:id="895513007">
      <w:bodyDiv w:val="1"/>
      <w:marLeft w:val="0"/>
      <w:marRight w:val="0"/>
      <w:marTop w:val="0"/>
      <w:marBottom w:val="0"/>
      <w:divBdr>
        <w:top w:val="none" w:sz="0" w:space="0" w:color="auto"/>
        <w:left w:val="none" w:sz="0" w:space="0" w:color="auto"/>
        <w:bottom w:val="none" w:sz="0" w:space="0" w:color="auto"/>
        <w:right w:val="none" w:sz="0" w:space="0" w:color="auto"/>
      </w:divBdr>
    </w:div>
    <w:div w:id="900481511">
      <w:bodyDiv w:val="1"/>
      <w:marLeft w:val="0"/>
      <w:marRight w:val="0"/>
      <w:marTop w:val="0"/>
      <w:marBottom w:val="0"/>
      <w:divBdr>
        <w:top w:val="none" w:sz="0" w:space="0" w:color="auto"/>
        <w:left w:val="none" w:sz="0" w:space="0" w:color="auto"/>
        <w:bottom w:val="none" w:sz="0" w:space="0" w:color="auto"/>
        <w:right w:val="none" w:sz="0" w:space="0" w:color="auto"/>
      </w:divBdr>
    </w:div>
    <w:div w:id="919289607">
      <w:bodyDiv w:val="1"/>
      <w:marLeft w:val="0"/>
      <w:marRight w:val="0"/>
      <w:marTop w:val="0"/>
      <w:marBottom w:val="0"/>
      <w:divBdr>
        <w:top w:val="none" w:sz="0" w:space="0" w:color="auto"/>
        <w:left w:val="none" w:sz="0" w:space="0" w:color="auto"/>
        <w:bottom w:val="none" w:sz="0" w:space="0" w:color="auto"/>
        <w:right w:val="none" w:sz="0" w:space="0" w:color="auto"/>
      </w:divBdr>
    </w:div>
    <w:div w:id="920408270">
      <w:bodyDiv w:val="1"/>
      <w:marLeft w:val="0"/>
      <w:marRight w:val="0"/>
      <w:marTop w:val="0"/>
      <w:marBottom w:val="0"/>
      <w:divBdr>
        <w:top w:val="none" w:sz="0" w:space="0" w:color="auto"/>
        <w:left w:val="none" w:sz="0" w:space="0" w:color="auto"/>
        <w:bottom w:val="none" w:sz="0" w:space="0" w:color="auto"/>
        <w:right w:val="none" w:sz="0" w:space="0" w:color="auto"/>
      </w:divBdr>
    </w:div>
    <w:div w:id="984166919">
      <w:bodyDiv w:val="1"/>
      <w:marLeft w:val="0"/>
      <w:marRight w:val="0"/>
      <w:marTop w:val="0"/>
      <w:marBottom w:val="0"/>
      <w:divBdr>
        <w:top w:val="none" w:sz="0" w:space="0" w:color="auto"/>
        <w:left w:val="none" w:sz="0" w:space="0" w:color="auto"/>
        <w:bottom w:val="none" w:sz="0" w:space="0" w:color="auto"/>
        <w:right w:val="none" w:sz="0" w:space="0" w:color="auto"/>
      </w:divBdr>
    </w:div>
    <w:div w:id="990908318">
      <w:bodyDiv w:val="1"/>
      <w:marLeft w:val="0"/>
      <w:marRight w:val="0"/>
      <w:marTop w:val="0"/>
      <w:marBottom w:val="0"/>
      <w:divBdr>
        <w:top w:val="none" w:sz="0" w:space="0" w:color="auto"/>
        <w:left w:val="none" w:sz="0" w:space="0" w:color="auto"/>
        <w:bottom w:val="none" w:sz="0" w:space="0" w:color="auto"/>
        <w:right w:val="none" w:sz="0" w:space="0" w:color="auto"/>
      </w:divBdr>
    </w:div>
    <w:div w:id="1014726159">
      <w:bodyDiv w:val="1"/>
      <w:marLeft w:val="0"/>
      <w:marRight w:val="0"/>
      <w:marTop w:val="0"/>
      <w:marBottom w:val="0"/>
      <w:divBdr>
        <w:top w:val="none" w:sz="0" w:space="0" w:color="auto"/>
        <w:left w:val="none" w:sz="0" w:space="0" w:color="auto"/>
        <w:bottom w:val="none" w:sz="0" w:space="0" w:color="auto"/>
        <w:right w:val="none" w:sz="0" w:space="0" w:color="auto"/>
      </w:divBdr>
    </w:div>
    <w:div w:id="1026055074">
      <w:bodyDiv w:val="1"/>
      <w:marLeft w:val="0"/>
      <w:marRight w:val="0"/>
      <w:marTop w:val="0"/>
      <w:marBottom w:val="0"/>
      <w:divBdr>
        <w:top w:val="none" w:sz="0" w:space="0" w:color="auto"/>
        <w:left w:val="none" w:sz="0" w:space="0" w:color="auto"/>
        <w:bottom w:val="none" w:sz="0" w:space="0" w:color="auto"/>
        <w:right w:val="none" w:sz="0" w:space="0" w:color="auto"/>
      </w:divBdr>
    </w:div>
    <w:div w:id="1031033850">
      <w:bodyDiv w:val="1"/>
      <w:marLeft w:val="0"/>
      <w:marRight w:val="0"/>
      <w:marTop w:val="0"/>
      <w:marBottom w:val="0"/>
      <w:divBdr>
        <w:top w:val="none" w:sz="0" w:space="0" w:color="auto"/>
        <w:left w:val="none" w:sz="0" w:space="0" w:color="auto"/>
        <w:bottom w:val="none" w:sz="0" w:space="0" w:color="auto"/>
        <w:right w:val="none" w:sz="0" w:space="0" w:color="auto"/>
      </w:divBdr>
    </w:div>
    <w:div w:id="1039743605">
      <w:bodyDiv w:val="1"/>
      <w:marLeft w:val="0"/>
      <w:marRight w:val="0"/>
      <w:marTop w:val="0"/>
      <w:marBottom w:val="0"/>
      <w:divBdr>
        <w:top w:val="none" w:sz="0" w:space="0" w:color="auto"/>
        <w:left w:val="none" w:sz="0" w:space="0" w:color="auto"/>
        <w:bottom w:val="none" w:sz="0" w:space="0" w:color="auto"/>
        <w:right w:val="none" w:sz="0" w:space="0" w:color="auto"/>
      </w:divBdr>
    </w:div>
    <w:div w:id="1070347069">
      <w:bodyDiv w:val="1"/>
      <w:marLeft w:val="0"/>
      <w:marRight w:val="0"/>
      <w:marTop w:val="0"/>
      <w:marBottom w:val="0"/>
      <w:divBdr>
        <w:top w:val="none" w:sz="0" w:space="0" w:color="auto"/>
        <w:left w:val="none" w:sz="0" w:space="0" w:color="auto"/>
        <w:bottom w:val="none" w:sz="0" w:space="0" w:color="auto"/>
        <w:right w:val="none" w:sz="0" w:space="0" w:color="auto"/>
      </w:divBdr>
    </w:div>
    <w:div w:id="1089733236">
      <w:bodyDiv w:val="1"/>
      <w:marLeft w:val="0"/>
      <w:marRight w:val="0"/>
      <w:marTop w:val="0"/>
      <w:marBottom w:val="0"/>
      <w:divBdr>
        <w:top w:val="none" w:sz="0" w:space="0" w:color="auto"/>
        <w:left w:val="none" w:sz="0" w:space="0" w:color="auto"/>
        <w:bottom w:val="none" w:sz="0" w:space="0" w:color="auto"/>
        <w:right w:val="none" w:sz="0" w:space="0" w:color="auto"/>
      </w:divBdr>
    </w:div>
    <w:div w:id="1092354373">
      <w:bodyDiv w:val="1"/>
      <w:marLeft w:val="0"/>
      <w:marRight w:val="0"/>
      <w:marTop w:val="0"/>
      <w:marBottom w:val="0"/>
      <w:divBdr>
        <w:top w:val="none" w:sz="0" w:space="0" w:color="auto"/>
        <w:left w:val="none" w:sz="0" w:space="0" w:color="auto"/>
        <w:bottom w:val="none" w:sz="0" w:space="0" w:color="auto"/>
        <w:right w:val="none" w:sz="0" w:space="0" w:color="auto"/>
      </w:divBdr>
    </w:div>
    <w:div w:id="1101534855">
      <w:bodyDiv w:val="1"/>
      <w:marLeft w:val="0"/>
      <w:marRight w:val="0"/>
      <w:marTop w:val="0"/>
      <w:marBottom w:val="0"/>
      <w:divBdr>
        <w:top w:val="none" w:sz="0" w:space="0" w:color="auto"/>
        <w:left w:val="none" w:sz="0" w:space="0" w:color="auto"/>
        <w:bottom w:val="none" w:sz="0" w:space="0" w:color="auto"/>
        <w:right w:val="none" w:sz="0" w:space="0" w:color="auto"/>
      </w:divBdr>
    </w:div>
    <w:div w:id="1105425174">
      <w:bodyDiv w:val="1"/>
      <w:marLeft w:val="0"/>
      <w:marRight w:val="0"/>
      <w:marTop w:val="0"/>
      <w:marBottom w:val="0"/>
      <w:divBdr>
        <w:top w:val="none" w:sz="0" w:space="0" w:color="auto"/>
        <w:left w:val="none" w:sz="0" w:space="0" w:color="auto"/>
        <w:bottom w:val="none" w:sz="0" w:space="0" w:color="auto"/>
        <w:right w:val="none" w:sz="0" w:space="0" w:color="auto"/>
      </w:divBdr>
    </w:div>
    <w:div w:id="1110783611">
      <w:bodyDiv w:val="1"/>
      <w:marLeft w:val="0"/>
      <w:marRight w:val="0"/>
      <w:marTop w:val="0"/>
      <w:marBottom w:val="0"/>
      <w:divBdr>
        <w:top w:val="none" w:sz="0" w:space="0" w:color="auto"/>
        <w:left w:val="none" w:sz="0" w:space="0" w:color="auto"/>
        <w:bottom w:val="none" w:sz="0" w:space="0" w:color="auto"/>
        <w:right w:val="none" w:sz="0" w:space="0" w:color="auto"/>
      </w:divBdr>
    </w:div>
    <w:div w:id="1124275574">
      <w:bodyDiv w:val="1"/>
      <w:marLeft w:val="0"/>
      <w:marRight w:val="0"/>
      <w:marTop w:val="0"/>
      <w:marBottom w:val="0"/>
      <w:divBdr>
        <w:top w:val="none" w:sz="0" w:space="0" w:color="auto"/>
        <w:left w:val="none" w:sz="0" w:space="0" w:color="auto"/>
        <w:bottom w:val="none" w:sz="0" w:space="0" w:color="auto"/>
        <w:right w:val="none" w:sz="0" w:space="0" w:color="auto"/>
      </w:divBdr>
    </w:div>
    <w:div w:id="1150832164">
      <w:bodyDiv w:val="1"/>
      <w:marLeft w:val="0"/>
      <w:marRight w:val="0"/>
      <w:marTop w:val="0"/>
      <w:marBottom w:val="0"/>
      <w:divBdr>
        <w:top w:val="none" w:sz="0" w:space="0" w:color="auto"/>
        <w:left w:val="none" w:sz="0" w:space="0" w:color="auto"/>
        <w:bottom w:val="none" w:sz="0" w:space="0" w:color="auto"/>
        <w:right w:val="none" w:sz="0" w:space="0" w:color="auto"/>
      </w:divBdr>
    </w:div>
    <w:div w:id="1156803179">
      <w:bodyDiv w:val="1"/>
      <w:marLeft w:val="0"/>
      <w:marRight w:val="0"/>
      <w:marTop w:val="0"/>
      <w:marBottom w:val="0"/>
      <w:divBdr>
        <w:top w:val="none" w:sz="0" w:space="0" w:color="auto"/>
        <w:left w:val="none" w:sz="0" w:space="0" w:color="auto"/>
        <w:bottom w:val="none" w:sz="0" w:space="0" w:color="auto"/>
        <w:right w:val="none" w:sz="0" w:space="0" w:color="auto"/>
      </w:divBdr>
    </w:div>
    <w:div w:id="1221477795">
      <w:bodyDiv w:val="1"/>
      <w:marLeft w:val="0"/>
      <w:marRight w:val="0"/>
      <w:marTop w:val="0"/>
      <w:marBottom w:val="0"/>
      <w:divBdr>
        <w:top w:val="none" w:sz="0" w:space="0" w:color="auto"/>
        <w:left w:val="none" w:sz="0" w:space="0" w:color="auto"/>
        <w:bottom w:val="none" w:sz="0" w:space="0" w:color="auto"/>
        <w:right w:val="none" w:sz="0" w:space="0" w:color="auto"/>
      </w:divBdr>
    </w:div>
    <w:div w:id="1224292688">
      <w:bodyDiv w:val="1"/>
      <w:marLeft w:val="0"/>
      <w:marRight w:val="0"/>
      <w:marTop w:val="0"/>
      <w:marBottom w:val="0"/>
      <w:divBdr>
        <w:top w:val="none" w:sz="0" w:space="0" w:color="auto"/>
        <w:left w:val="none" w:sz="0" w:space="0" w:color="auto"/>
        <w:bottom w:val="none" w:sz="0" w:space="0" w:color="auto"/>
        <w:right w:val="none" w:sz="0" w:space="0" w:color="auto"/>
      </w:divBdr>
    </w:div>
    <w:div w:id="1226186584">
      <w:bodyDiv w:val="1"/>
      <w:marLeft w:val="0"/>
      <w:marRight w:val="0"/>
      <w:marTop w:val="0"/>
      <w:marBottom w:val="0"/>
      <w:divBdr>
        <w:top w:val="none" w:sz="0" w:space="0" w:color="auto"/>
        <w:left w:val="none" w:sz="0" w:space="0" w:color="auto"/>
        <w:bottom w:val="none" w:sz="0" w:space="0" w:color="auto"/>
        <w:right w:val="none" w:sz="0" w:space="0" w:color="auto"/>
      </w:divBdr>
    </w:div>
    <w:div w:id="1230918082">
      <w:bodyDiv w:val="1"/>
      <w:marLeft w:val="0"/>
      <w:marRight w:val="0"/>
      <w:marTop w:val="0"/>
      <w:marBottom w:val="0"/>
      <w:divBdr>
        <w:top w:val="none" w:sz="0" w:space="0" w:color="auto"/>
        <w:left w:val="none" w:sz="0" w:space="0" w:color="auto"/>
        <w:bottom w:val="none" w:sz="0" w:space="0" w:color="auto"/>
        <w:right w:val="none" w:sz="0" w:space="0" w:color="auto"/>
      </w:divBdr>
    </w:div>
    <w:div w:id="1238780187">
      <w:bodyDiv w:val="1"/>
      <w:marLeft w:val="0"/>
      <w:marRight w:val="0"/>
      <w:marTop w:val="0"/>
      <w:marBottom w:val="0"/>
      <w:divBdr>
        <w:top w:val="none" w:sz="0" w:space="0" w:color="auto"/>
        <w:left w:val="none" w:sz="0" w:space="0" w:color="auto"/>
        <w:bottom w:val="none" w:sz="0" w:space="0" w:color="auto"/>
        <w:right w:val="none" w:sz="0" w:space="0" w:color="auto"/>
      </w:divBdr>
    </w:div>
    <w:div w:id="1239512305">
      <w:bodyDiv w:val="1"/>
      <w:marLeft w:val="0"/>
      <w:marRight w:val="0"/>
      <w:marTop w:val="0"/>
      <w:marBottom w:val="0"/>
      <w:divBdr>
        <w:top w:val="none" w:sz="0" w:space="0" w:color="auto"/>
        <w:left w:val="none" w:sz="0" w:space="0" w:color="auto"/>
        <w:bottom w:val="none" w:sz="0" w:space="0" w:color="auto"/>
        <w:right w:val="none" w:sz="0" w:space="0" w:color="auto"/>
      </w:divBdr>
    </w:div>
    <w:div w:id="1246568095">
      <w:bodyDiv w:val="1"/>
      <w:marLeft w:val="0"/>
      <w:marRight w:val="0"/>
      <w:marTop w:val="0"/>
      <w:marBottom w:val="0"/>
      <w:divBdr>
        <w:top w:val="none" w:sz="0" w:space="0" w:color="auto"/>
        <w:left w:val="none" w:sz="0" w:space="0" w:color="auto"/>
        <w:bottom w:val="none" w:sz="0" w:space="0" w:color="auto"/>
        <w:right w:val="none" w:sz="0" w:space="0" w:color="auto"/>
      </w:divBdr>
    </w:div>
    <w:div w:id="1253977099">
      <w:bodyDiv w:val="1"/>
      <w:marLeft w:val="0"/>
      <w:marRight w:val="0"/>
      <w:marTop w:val="0"/>
      <w:marBottom w:val="0"/>
      <w:divBdr>
        <w:top w:val="none" w:sz="0" w:space="0" w:color="auto"/>
        <w:left w:val="none" w:sz="0" w:space="0" w:color="auto"/>
        <w:bottom w:val="none" w:sz="0" w:space="0" w:color="auto"/>
        <w:right w:val="none" w:sz="0" w:space="0" w:color="auto"/>
      </w:divBdr>
    </w:div>
    <w:div w:id="1264999936">
      <w:bodyDiv w:val="1"/>
      <w:marLeft w:val="0"/>
      <w:marRight w:val="0"/>
      <w:marTop w:val="0"/>
      <w:marBottom w:val="0"/>
      <w:divBdr>
        <w:top w:val="none" w:sz="0" w:space="0" w:color="auto"/>
        <w:left w:val="none" w:sz="0" w:space="0" w:color="auto"/>
        <w:bottom w:val="none" w:sz="0" w:space="0" w:color="auto"/>
        <w:right w:val="none" w:sz="0" w:space="0" w:color="auto"/>
      </w:divBdr>
    </w:div>
    <w:div w:id="1276399996">
      <w:bodyDiv w:val="1"/>
      <w:marLeft w:val="0"/>
      <w:marRight w:val="0"/>
      <w:marTop w:val="0"/>
      <w:marBottom w:val="0"/>
      <w:divBdr>
        <w:top w:val="none" w:sz="0" w:space="0" w:color="auto"/>
        <w:left w:val="none" w:sz="0" w:space="0" w:color="auto"/>
        <w:bottom w:val="none" w:sz="0" w:space="0" w:color="auto"/>
        <w:right w:val="none" w:sz="0" w:space="0" w:color="auto"/>
      </w:divBdr>
    </w:div>
    <w:div w:id="1276795261">
      <w:bodyDiv w:val="1"/>
      <w:marLeft w:val="0"/>
      <w:marRight w:val="0"/>
      <w:marTop w:val="0"/>
      <w:marBottom w:val="0"/>
      <w:divBdr>
        <w:top w:val="none" w:sz="0" w:space="0" w:color="auto"/>
        <w:left w:val="none" w:sz="0" w:space="0" w:color="auto"/>
        <w:bottom w:val="none" w:sz="0" w:space="0" w:color="auto"/>
        <w:right w:val="none" w:sz="0" w:space="0" w:color="auto"/>
      </w:divBdr>
    </w:div>
    <w:div w:id="1279411821">
      <w:bodyDiv w:val="1"/>
      <w:marLeft w:val="0"/>
      <w:marRight w:val="0"/>
      <w:marTop w:val="0"/>
      <w:marBottom w:val="0"/>
      <w:divBdr>
        <w:top w:val="none" w:sz="0" w:space="0" w:color="auto"/>
        <w:left w:val="none" w:sz="0" w:space="0" w:color="auto"/>
        <w:bottom w:val="none" w:sz="0" w:space="0" w:color="auto"/>
        <w:right w:val="none" w:sz="0" w:space="0" w:color="auto"/>
      </w:divBdr>
    </w:div>
    <w:div w:id="1279802356">
      <w:bodyDiv w:val="1"/>
      <w:marLeft w:val="0"/>
      <w:marRight w:val="0"/>
      <w:marTop w:val="0"/>
      <w:marBottom w:val="0"/>
      <w:divBdr>
        <w:top w:val="none" w:sz="0" w:space="0" w:color="auto"/>
        <w:left w:val="none" w:sz="0" w:space="0" w:color="auto"/>
        <w:bottom w:val="none" w:sz="0" w:space="0" w:color="auto"/>
        <w:right w:val="none" w:sz="0" w:space="0" w:color="auto"/>
      </w:divBdr>
    </w:div>
    <w:div w:id="1285037369">
      <w:bodyDiv w:val="1"/>
      <w:marLeft w:val="0"/>
      <w:marRight w:val="0"/>
      <w:marTop w:val="0"/>
      <w:marBottom w:val="0"/>
      <w:divBdr>
        <w:top w:val="none" w:sz="0" w:space="0" w:color="auto"/>
        <w:left w:val="none" w:sz="0" w:space="0" w:color="auto"/>
        <w:bottom w:val="none" w:sz="0" w:space="0" w:color="auto"/>
        <w:right w:val="none" w:sz="0" w:space="0" w:color="auto"/>
      </w:divBdr>
    </w:div>
    <w:div w:id="1294866349">
      <w:bodyDiv w:val="1"/>
      <w:marLeft w:val="0"/>
      <w:marRight w:val="0"/>
      <w:marTop w:val="0"/>
      <w:marBottom w:val="0"/>
      <w:divBdr>
        <w:top w:val="none" w:sz="0" w:space="0" w:color="auto"/>
        <w:left w:val="none" w:sz="0" w:space="0" w:color="auto"/>
        <w:bottom w:val="none" w:sz="0" w:space="0" w:color="auto"/>
        <w:right w:val="none" w:sz="0" w:space="0" w:color="auto"/>
      </w:divBdr>
    </w:div>
    <w:div w:id="1300111900">
      <w:bodyDiv w:val="1"/>
      <w:marLeft w:val="0"/>
      <w:marRight w:val="0"/>
      <w:marTop w:val="0"/>
      <w:marBottom w:val="0"/>
      <w:divBdr>
        <w:top w:val="none" w:sz="0" w:space="0" w:color="auto"/>
        <w:left w:val="none" w:sz="0" w:space="0" w:color="auto"/>
        <w:bottom w:val="none" w:sz="0" w:space="0" w:color="auto"/>
        <w:right w:val="none" w:sz="0" w:space="0" w:color="auto"/>
      </w:divBdr>
    </w:div>
    <w:div w:id="1324240127">
      <w:bodyDiv w:val="1"/>
      <w:marLeft w:val="0"/>
      <w:marRight w:val="0"/>
      <w:marTop w:val="0"/>
      <w:marBottom w:val="0"/>
      <w:divBdr>
        <w:top w:val="none" w:sz="0" w:space="0" w:color="auto"/>
        <w:left w:val="none" w:sz="0" w:space="0" w:color="auto"/>
        <w:bottom w:val="none" w:sz="0" w:space="0" w:color="auto"/>
        <w:right w:val="none" w:sz="0" w:space="0" w:color="auto"/>
      </w:divBdr>
    </w:div>
    <w:div w:id="1327636253">
      <w:bodyDiv w:val="1"/>
      <w:marLeft w:val="0"/>
      <w:marRight w:val="0"/>
      <w:marTop w:val="0"/>
      <w:marBottom w:val="0"/>
      <w:divBdr>
        <w:top w:val="none" w:sz="0" w:space="0" w:color="auto"/>
        <w:left w:val="none" w:sz="0" w:space="0" w:color="auto"/>
        <w:bottom w:val="none" w:sz="0" w:space="0" w:color="auto"/>
        <w:right w:val="none" w:sz="0" w:space="0" w:color="auto"/>
      </w:divBdr>
    </w:div>
    <w:div w:id="1333340611">
      <w:bodyDiv w:val="1"/>
      <w:marLeft w:val="0"/>
      <w:marRight w:val="0"/>
      <w:marTop w:val="0"/>
      <w:marBottom w:val="0"/>
      <w:divBdr>
        <w:top w:val="none" w:sz="0" w:space="0" w:color="auto"/>
        <w:left w:val="none" w:sz="0" w:space="0" w:color="auto"/>
        <w:bottom w:val="none" w:sz="0" w:space="0" w:color="auto"/>
        <w:right w:val="none" w:sz="0" w:space="0" w:color="auto"/>
      </w:divBdr>
    </w:div>
    <w:div w:id="1347437270">
      <w:bodyDiv w:val="1"/>
      <w:marLeft w:val="0"/>
      <w:marRight w:val="0"/>
      <w:marTop w:val="0"/>
      <w:marBottom w:val="0"/>
      <w:divBdr>
        <w:top w:val="none" w:sz="0" w:space="0" w:color="auto"/>
        <w:left w:val="none" w:sz="0" w:space="0" w:color="auto"/>
        <w:bottom w:val="none" w:sz="0" w:space="0" w:color="auto"/>
        <w:right w:val="none" w:sz="0" w:space="0" w:color="auto"/>
      </w:divBdr>
    </w:div>
    <w:div w:id="1359233580">
      <w:bodyDiv w:val="1"/>
      <w:marLeft w:val="0"/>
      <w:marRight w:val="0"/>
      <w:marTop w:val="0"/>
      <w:marBottom w:val="0"/>
      <w:divBdr>
        <w:top w:val="none" w:sz="0" w:space="0" w:color="auto"/>
        <w:left w:val="none" w:sz="0" w:space="0" w:color="auto"/>
        <w:bottom w:val="none" w:sz="0" w:space="0" w:color="auto"/>
        <w:right w:val="none" w:sz="0" w:space="0" w:color="auto"/>
      </w:divBdr>
    </w:div>
    <w:div w:id="1360467968">
      <w:bodyDiv w:val="1"/>
      <w:marLeft w:val="0"/>
      <w:marRight w:val="0"/>
      <w:marTop w:val="0"/>
      <w:marBottom w:val="0"/>
      <w:divBdr>
        <w:top w:val="none" w:sz="0" w:space="0" w:color="auto"/>
        <w:left w:val="none" w:sz="0" w:space="0" w:color="auto"/>
        <w:bottom w:val="none" w:sz="0" w:space="0" w:color="auto"/>
        <w:right w:val="none" w:sz="0" w:space="0" w:color="auto"/>
      </w:divBdr>
    </w:div>
    <w:div w:id="1371608868">
      <w:bodyDiv w:val="1"/>
      <w:marLeft w:val="0"/>
      <w:marRight w:val="0"/>
      <w:marTop w:val="0"/>
      <w:marBottom w:val="0"/>
      <w:divBdr>
        <w:top w:val="none" w:sz="0" w:space="0" w:color="auto"/>
        <w:left w:val="none" w:sz="0" w:space="0" w:color="auto"/>
        <w:bottom w:val="none" w:sz="0" w:space="0" w:color="auto"/>
        <w:right w:val="none" w:sz="0" w:space="0" w:color="auto"/>
      </w:divBdr>
    </w:div>
    <w:div w:id="1376781348">
      <w:bodyDiv w:val="1"/>
      <w:marLeft w:val="0"/>
      <w:marRight w:val="0"/>
      <w:marTop w:val="0"/>
      <w:marBottom w:val="0"/>
      <w:divBdr>
        <w:top w:val="none" w:sz="0" w:space="0" w:color="auto"/>
        <w:left w:val="none" w:sz="0" w:space="0" w:color="auto"/>
        <w:bottom w:val="none" w:sz="0" w:space="0" w:color="auto"/>
        <w:right w:val="none" w:sz="0" w:space="0" w:color="auto"/>
      </w:divBdr>
    </w:div>
    <w:div w:id="1388335494">
      <w:bodyDiv w:val="1"/>
      <w:marLeft w:val="0"/>
      <w:marRight w:val="0"/>
      <w:marTop w:val="0"/>
      <w:marBottom w:val="0"/>
      <w:divBdr>
        <w:top w:val="none" w:sz="0" w:space="0" w:color="auto"/>
        <w:left w:val="none" w:sz="0" w:space="0" w:color="auto"/>
        <w:bottom w:val="none" w:sz="0" w:space="0" w:color="auto"/>
        <w:right w:val="none" w:sz="0" w:space="0" w:color="auto"/>
      </w:divBdr>
    </w:div>
    <w:div w:id="1421951155">
      <w:bodyDiv w:val="1"/>
      <w:marLeft w:val="0"/>
      <w:marRight w:val="0"/>
      <w:marTop w:val="0"/>
      <w:marBottom w:val="0"/>
      <w:divBdr>
        <w:top w:val="none" w:sz="0" w:space="0" w:color="auto"/>
        <w:left w:val="none" w:sz="0" w:space="0" w:color="auto"/>
        <w:bottom w:val="none" w:sz="0" w:space="0" w:color="auto"/>
        <w:right w:val="none" w:sz="0" w:space="0" w:color="auto"/>
      </w:divBdr>
    </w:div>
    <w:div w:id="1428695757">
      <w:bodyDiv w:val="1"/>
      <w:marLeft w:val="0"/>
      <w:marRight w:val="0"/>
      <w:marTop w:val="0"/>
      <w:marBottom w:val="0"/>
      <w:divBdr>
        <w:top w:val="none" w:sz="0" w:space="0" w:color="auto"/>
        <w:left w:val="none" w:sz="0" w:space="0" w:color="auto"/>
        <w:bottom w:val="none" w:sz="0" w:space="0" w:color="auto"/>
        <w:right w:val="none" w:sz="0" w:space="0" w:color="auto"/>
      </w:divBdr>
    </w:div>
    <w:div w:id="1467430796">
      <w:bodyDiv w:val="1"/>
      <w:marLeft w:val="0"/>
      <w:marRight w:val="0"/>
      <w:marTop w:val="0"/>
      <w:marBottom w:val="0"/>
      <w:divBdr>
        <w:top w:val="none" w:sz="0" w:space="0" w:color="auto"/>
        <w:left w:val="none" w:sz="0" w:space="0" w:color="auto"/>
        <w:bottom w:val="none" w:sz="0" w:space="0" w:color="auto"/>
        <w:right w:val="none" w:sz="0" w:space="0" w:color="auto"/>
      </w:divBdr>
    </w:div>
    <w:div w:id="1478838237">
      <w:bodyDiv w:val="1"/>
      <w:marLeft w:val="0"/>
      <w:marRight w:val="0"/>
      <w:marTop w:val="0"/>
      <w:marBottom w:val="0"/>
      <w:divBdr>
        <w:top w:val="none" w:sz="0" w:space="0" w:color="auto"/>
        <w:left w:val="none" w:sz="0" w:space="0" w:color="auto"/>
        <w:bottom w:val="none" w:sz="0" w:space="0" w:color="auto"/>
        <w:right w:val="none" w:sz="0" w:space="0" w:color="auto"/>
      </w:divBdr>
    </w:div>
    <w:div w:id="1489132920">
      <w:bodyDiv w:val="1"/>
      <w:marLeft w:val="0"/>
      <w:marRight w:val="0"/>
      <w:marTop w:val="0"/>
      <w:marBottom w:val="0"/>
      <w:divBdr>
        <w:top w:val="none" w:sz="0" w:space="0" w:color="auto"/>
        <w:left w:val="none" w:sz="0" w:space="0" w:color="auto"/>
        <w:bottom w:val="none" w:sz="0" w:space="0" w:color="auto"/>
        <w:right w:val="none" w:sz="0" w:space="0" w:color="auto"/>
      </w:divBdr>
    </w:div>
    <w:div w:id="1495409539">
      <w:bodyDiv w:val="1"/>
      <w:marLeft w:val="0"/>
      <w:marRight w:val="0"/>
      <w:marTop w:val="0"/>
      <w:marBottom w:val="0"/>
      <w:divBdr>
        <w:top w:val="none" w:sz="0" w:space="0" w:color="auto"/>
        <w:left w:val="none" w:sz="0" w:space="0" w:color="auto"/>
        <w:bottom w:val="none" w:sz="0" w:space="0" w:color="auto"/>
        <w:right w:val="none" w:sz="0" w:space="0" w:color="auto"/>
      </w:divBdr>
    </w:div>
    <w:div w:id="1513229044">
      <w:bodyDiv w:val="1"/>
      <w:marLeft w:val="0"/>
      <w:marRight w:val="0"/>
      <w:marTop w:val="0"/>
      <w:marBottom w:val="0"/>
      <w:divBdr>
        <w:top w:val="none" w:sz="0" w:space="0" w:color="auto"/>
        <w:left w:val="none" w:sz="0" w:space="0" w:color="auto"/>
        <w:bottom w:val="none" w:sz="0" w:space="0" w:color="auto"/>
        <w:right w:val="none" w:sz="0" w:space="0" w:color="auto"/>
      </w:divBdr>
    </w:div>
    <w:div w:id="1520195031">
      <w:bodyDiv w:val="1"/>
      <w:marLeft w:val="0"/>
      <w:marRight w:val="0"/>
      <w:marTop w:val="0"/>
      <w:marBottom w:val="0"/>
      <w:divBdr>
        <w:top w:val="none" w:sz="0" w:space="0" w:color="auto"/>
        <w:left w:val="none" w:sz="0" w:space="0" w:color="auto"/>
        <w:bottom w:val="none" w:sz="0" w:space="0" w:color="auto"/>
        <w:right w:val="none" w:sz="0" w:space="0" w:color="auto"/>
      </w:divBdr>
    </w:div>
    <w:div w:id="1522888884">
      <w:bodyDiv w:val="1"/>
      <w:marLeft w:val="0"/>
      <w:marRight w:val="0"/>
      <w:marTop w:val="0"/>
      <w:marBottom w:val="0"/>
      <w:divBdr>
        <w:top w:val="none" w:sz="0" w:space="0" w:color="auto"/>
        <w:left w:val="none" w:sz="0" w:space="0" w:color="auto"/>
        <w:bottom w:val="none" w:sz="0" w:space="0" w:color="auto"/>
        <w:right w:val="none" w:sz="0" w:space="0" w:color="auto"/>
      </w:divBdr>
    </w:div>
    <w:div w:id="1526792783">
      <w:bodyDiv w:val="1"/>
      <w:marLeft w:val="0"/>
      <w:marRight w:val="0"/>
      <w:marTop w:val="0"/>
      <w:marBottom w:val="0"/>
      <w:divBdr>
        <w:top w:val="none" w:sz="0" w:space="0" w:color="auto"/>
        <w:left w:val="none" w:sz="0" w:space="0" w:color="auto"/>
        <w:bottom w:val="none" w:sz="0" w:space="0" w:color="auto"/>
        <w:right w:val="none" w:sz="0" w:space="0" w:color="auto"/>
      </w:divBdr>
    </w:div>
    <w:div w:id="1530411205">
      <w:bodyDiv w:val="1"/>
      <w:marLeft w:val="0"/>
      <w:marRight w:val="0"/>
      <w:marTop w:val="0"/>
      <w:marBottom w:val="0"/>
      <w:divBdr>
        <w:top w:val="none" w:sz="0" w:space="0" w:color="auto"/>
        <w:left w:val="none" w:sz="0" w:space="0" w:color="auto"/>
        <w:bottom w:val="none" w:sz="0" w:space="0" w:color="auto"/>
        <w:right w:val="none" w:sz="0" w:space="0" w:color="auto"/>
      </w:divBdr>
    </w:div>
    <w:div w:id="1536388717">
      <w:bodyDiv w:val="1"/>
      <w:marLeft w:val="0"/>
      <w:marRight w:val="0"/>
      <w:marTop w:val="0"/>
      <w:marBottom w:val="0"/>
      <w:divBdr>
        <w:top w:val="none" w:sz="0" w:space="0" w:color="auto"/>
        <w:left w:val="none" w:sz="0" w:space="0" w:color="auto"/>
        <w:bottom w:val="none" w:sz="0" w:space="0" w:color="auto"/>
        <w:right w:val="none" w:sz="0" w:space="0" w:color="auto"/>
      </w:divBdr>
    </w:div>
    <w:div w:id="1541211726">
      <w:bodyDiv w:val="1"/>
      <w:marLeft w:val="0"/>
      <w:marRight w:val="0"/>
      <w:marTop w:val="0"/>
      <w:marBottom w:val="0"/>
      <w:divBdr>
        <w:top w:val="none" w:sz="0" w:space="0" w:color="auto"/>
        <w:left w:val="none" w:sz="0" w:space="0" w:color="auto"/>
        <w:bottom w:val="none" w:sz="0" w:space="0" w:color="auto"/>
        <w:right w:val="none" w:sz="0" w:space="0" w:color="auto"/>
      </w:divBdr>
    </w:div>
    <w:div w:id="1569415876">
      <w:bodyDiv w:val="1"/>
      <w:marLeft w:val="0"/>
      <w:marRight w:val="0"/>
      <w:marTop w:val="0"/>
      <w:marBottom w:val="0"/>
      <w:divBdr>
        <w:top w:val="none" w:sz="0" w:space="0" w:color="auto"/>
        <w:left w:val="none" w:sz="0" w:space="0" w:color="auto"/>
        <w:bottom w:val="none" w:sz="0" w:space="0" w:color="auto"/>
        <w:right w:val="none" w:sz="0" w:space="0" w:color="auto"/>
      </w:divBdr>
    </w:div>
    <w:div w:id="1571961118">
      <w:bodyDiv w:val="1"/>
      <w:marLeft w:val="0"/>
      <w:marRight w:val="0"/>
      <w:marTop w:val="0"/>
      <w:marBottom w:val="0"/>
      <w:divBdr>
        <w:top w:val="none" w:sz="0" w:space="0" w:color="auto"/>
        <w:left w:val="none" w:sz="0" w:space="0" w:color="auto"/>
        <w:bottom w:val="none" w:sz="0" w:space="0" w:color="auto"/>
        <w:right w:val="none" w:sz="0" w:space="0" w:color="auto"/>
      </w:divBdr>
    </w:div>
    <w:div w:id="1582761344">
      <w:bodyDiv w:val="1"/>
      <w:marLeft w:val="0"/>
      <w:marRight w:val="0"/>
      <w:marTop w:val="0"/>
      <w:marBottom w:val="0"/>
      <w:divBdr>
        <w:top w:val="none" w:sz="0" w:space="0" w:color="auto"/>
        <w:left w:val="none" w:sz="0" w:space="0" w:color="auto"/>
        <w:bottom w:val="none" w:sz="0" w:space="0" w:color="auto"/>
        <w:right w:val="none" w:sz="0" w:space="0" w:color="auto"/>
      </w:divBdr>
    </w:div>
    <w:div w:id="1591964463">
      <w:bodyDiv w:val="1"/>
      <w:marLeft w:val="0"/>
      <w:marRight w:val="0"/>
      <w:marTop w:val="0"/>
      <w:marBottom w:val="0"/>
      <w:divBdr>
        <w:top w:val="none" w:sz="0" w:space="0" w:color="auto"/>
        <w:left w:val="none" w:sz="0" w:space="0" w:color="auto"/>
        <w:bottom w:val="none" w:sz="0" w:space="0" w:color="auto"/>
        <w:right w:val="none" w:sz="0" w:space="0" w:color="auto"/>
      </w:divBdr>
    </w:div>
    <w:div w:id="1594900616">
      <w:bodyDiv w:val="1"/>
      <w:marLeft w:val="0"/>
      <w:marRight w:val="0"/>
      <w:marTop w:val="0"/>
      <w:marBottom w:val="0"/>
      <w:divBdr>
        <w:top w:val="none" w:sz="0" w:space="0" w:color="auto"/>
        <w:left w:val="none" w:sz="0" w:space="0" w:color="auto"/>
        <w:bottom w:val="none" w:sz="0" w:space="0" w:color="auto"/>
        <w:right w:val="none" w:sz="0" w:space="0" w:color="auto"/>
      </w:divBdr>
    </w:div>
    <w:div w:id="1606813361">
      <w:bodyDiv w:val="1"/>
      <w:marLeft w:val="0"/>
      <w:marRight w:val="0"/>
      <w:marTop w:val="0"/>
      <w:marBottom w:val="0"/>
      <w:divBdr>
        <w:top w:val="none" w:sz="0" w:space="0" w:color="auto"/>
        <w:left w:val="none" w:sz="0" w:space="0" w:color="auto"/>
        <w:bottom w:val="none" w:sz="0" w:space="0" w:color="auto"/>
        <w:right w:val="none" w:sz="0" w:space="0" w:color="auto"/>
      </w:divBdr>
    </w:div>
    <w:div w:id="1620986412">
      <w:bodyDiv w:val="1"/>
      <w:marLeft w:val="0"/>
      <w:marRight w:val="0"/>
      <w:marTop w:val="0"/>
      <w:marBottom w:val="0"/>
      <w:divBdr>
        <w:top w:val="none" w:sz="0" w:space="0" w:color="auto"/>
        <w:left w:val="none" w:sz="0" w:space="0" w:color="auto"/>
        <w:bottom w:val="none" w:sz="0" w:space="0" w:color="auto"/>
        <w:right w:val="none" w:sz="0" w:space="0" w:color="auto"/>
      </w:divBdr>
    </w:div>
    <w:div w:id="1627543300">
      <w:bodyDiv w:val="1"/>
      <w:marLeft w:val="0"/>
      <w:marRight w:val="0"/>
      <w:marTop w:val="0"/>
      <w:marBottom w:val="0"/>
      <w:divBdr>
        <w:top w:val="none" w:sz="0" w:space="0" w:color="auto"/>
        <w:left w:val="none" w:sz="0" w:space="0" w:color="auto"/>
        <w:bottom w:val="none" w:sz="0" w:space="0" w:color="auto"/>
        <w:right w:val="none" w:sz="0" w:space="0" w:color="auto"/>
      </w:divBdr>
    </w:div>
    <w:div w:id="1636377102">
      <w:bodyDiv w:val="1"/>
      <w:marLeft w:val="0"/>
      <w:marRight w:val="0"/>
      <w:marTop w:val="0"/>
      <w:marBottom w:val="0"/>
      <w:divBdr>
        <w:top w:val="none" w:sz="0" w:space="0" w:color="auto"/>
        <w:left w:val="none" w:sz="0" w:space="0" w:color="auto"/>
        <w:bottom w:val="none" w:sz="0" w:space="0" w:color="auto"/>
        <w:right w:val="none" w:sz="0" w:space="0" w:color="auto"/>
      </w:divBdr>
    </w:div>
    <w:div w:id="1637644641">
      <w:bodyDiv w:val="1"/>
      <w:marLeft w:val="0"/>
      <w:marRight w:val="0"/>
      <w:marTop w:val="0"/>
      <w:marBottom w:val="0"/>
      <w:divBdr>
        <w:top w:val="none" w:sz="0" w:space="0" w:color="auto"/>
        <w:left w:val="none" w:sz="0" w:space="0" w:color="auto"/>
        <w:bottom w:val="none" w:sz="0" w:space="0" w:color="auto"/>
        <w:right w:val="none" w:sz="0" w:space="0" w:color="auto"/>
      </w:divBdr>
    </w:div>
    <w:div w:id="1638795568">
      <w:bodyDiv w:val="1"/>
      <w:marLeft w:val="0"/>
      <w:marRight w:val="0"/>
      <w:marTop w:val="0"/>
      <w:marBottom w:val="0"/>
      <w:divBdr>
        <w:top w:val="none" w:sz="0" w:space="0" w:color="auto"/>
        <w:left w:val="none" w:sz="0" w:space="0" w:color="auto"/>
        <w:bottom w:val="none" w:sz="0" w:space="0" w:color="auto"/>
        <w:right w:val="none" w:sz="0" w:space="0" w:color="auto"/>
      </w:divBdr>
    </w:div>
    <w:div w:id="1682391919">
      <w:bodyDiv w:val="1"/>
      <w:marLeft w:val="0"/>
      <w:marRight w:val="0"/>
      <w:marTop w:val="0"/>
      <w:marBottom w:val="0"/>
      <w:divBdr>
        <w:top w:val="none" w:sz="0" w:space="0" w:color="auto"/>
        <w:left w:val="none" w:sz="0" w:space="0" w:color="auto"/>
        <w:bottom w:val="none" w:sz="0" w:space="0" w:color="auto"/>
        <w:right w:val="none" w:sz="0" w:space="0" w:color="auto"/>
      </w:divBdr>
    </w:div>
    <w:div w:id="1685858475">
      <w:bodyDiv w:val="1"/>
      <w:marLeft w:val="0"/>
      <w:marRight w:val="0"/>
      <w:marTop w:val="0"/>
      <w:marBottom w:val="0"/>
      <w:divBdr>
        <w:top w:val="none" w:sz="0" w:space="0" w:color="auto"/>
        <w:left w:val="none" w:sz="0" w:space="0" w:color="auto"/>
        <w:bottom w:val="none" w:sz="0" w:space="0" w:color="auto"/>
        <w:right w:val="none" w:sz="0" w:space="0" w:color="auto"/>
      </w:divBdr>
    </w:div>
    <w:div w:id="1688798743">
      <w:bodyDiv w:val="1"/>
      <w:marLeft w:val="0"/>
      <w:marRight w:val="0"/>
      <w:marTop w:val="0"/>
      <w:marBottom w:val="0"/>
      <w:divBdr>
        <w:top w:val="none" w:sz="0" w:space="0" w:color="auto"/>
        <w:left w:val="none" w:sz="0" w:space="0" w:color="auto"/>
        <w:bottom w:val="none" w:sz="0" w:space="0" w:color="auto"/>
        <w:right w:val="none" w:sz="0" w:space="0" w:color="auto"/>
      </w:divBdr>
    </w:div>
    <w:div w:id="1690910806">
      <w:bodyDiv w:val="1"/>
      <w:marLeft w:val="0"/>
      <w:marRight w:val="0"/>
      <w:marTop w:val="0"/>
      <w:marBottom w:val="0"/>
      <w:divBdr>
        <w:top w:val="none" w:sz="0" w:space="0" w:color="auto"/>
        <w:left w:val="none" w:sz="0" w:space="0" w:color="auto"/>
        <w:bottom w:val="none" w:sz="0" w:space="0" w:color="auto"/>
        <w:right w:val="none" w:sz="0" w:space="0" w:color="auto"/>
      </w:divBdr>
    </w:div>
    <w:div w:id="1708095318">
      <w:bodyDiv w:val="1"/>
      <w:marLeft w:val="0"/>
      <w:marRight w:val="0"/>
      <w:marTop w:val="0"/>
      <w:marBottom w:val="0"/>
      <w:divBdr>
        <w:top w:val="none" w:sz="0" w:space="0" w:color="auto"/>
        <w:left w:val="none" w:sz="0" w:space="0" w:color="auto"/>
        <w:bottom w:val="none" w:sz="0" w:space="0" w:color="auto"/>
        <w:right w:val="none" w:sz="0" w:space="0" w:color="auto"/>
      </w:divBdr>
    </w:div>
    <w:div w:id="1710913411">
      <w:bodyDiv w:val="1"/>
      <w:marLeft w:val="0"/>
      <w:marRight w:val="0"/>
      <w:marTop w:val="0"/>
      <w:marBottom w:val="0"/>
      <w:divBdr>
        <w:top w:val="none" w:sz="0" w:space="0" w:color="auto"/>
        <w:left w:val="none" w:sz="0" w:space="0" w:color="auto"/>
        <w:bottom w:val="none" w:sz="0" w:space="0" w:color="auto"/>
        <w:right w:val="none" w:sz="0" w:space="0" w:color="auto"/>
      </w:divBdr>
    </w:div>
    <w:div w:id="1721973241">
      <w:bodyDiv w:val="1"/>
      <w:marLeft w:val="0"/>
      <w:marRight w:val="0"/>
      <w:marTop w:val="0"/>
      <w:marBottom w:val="0"/>
      <w:divBdr>
        <w:top w:val="none" w:sz="0" w:space="0" w:color="auto"/>
        <w:left w:val="none" w:sz="0" w:space="0" w:color="auto"/>
        <w:bottom w:val="none" w:sz="0" w:space="0" w:color="auto"/>
        <w:right w:val="none" w:sz="0" w:space="0" w:color="auto"/>
      </w:divBdr>
    </w:div>
    <w:div w:id="1731876822">
      <w:bodyDiv w:val="1"/>
      <w:marLeft w:val="0"/>
      <w:marRight w:val="0"/>
      <w:marTop w:val="0"/>
      <w:marBottom w:val="0"/>
      <w:divBdr>
        <w:top w:val="none" w:sz="0" w:space="0" w:color="auto"/>
        <w:left w:val="none" w:sz="0" w:space="0" w:color="auto"/>
        <w:bottom w:val="none" w:sz="0" w:space="0" w:color="auto"/>
        <w:right w:val="none" w:sz="0" w:space="0" w:color="auto"/>
      </w:divBdr>
    </w:div>
    <w:div w:id="1737581256">
      <w:bodyDiv w:val="1"/>
      <w:marLeft w:val="0"/>
      <w:marRight w:val="0"/>
      <w:marTop w:val="0"/>
      <w:marBottom w:val="0"/>
      <w:divBdr>
        <w:top w:val="none" w:sz="0" w:space="0" w:color="auto"/>
        <w:left w:val="none" w:sz="0" w:space="0" w:color="auto"/>
        <w:bottom w:val="none" w:sz="0" w:space="0" w:color="auto"/>
        <w:right w:val="none" w:sz="0" w:space="0" w:color="auto"/>
      </w:divBdr>
    </w:div>
    <w:div w:id="1740403815">
      <w:bodyDiv w:val="1"/>
      <w:marLeft w:val="0"/>
      <w:marRight w:val="0"/>
      <w:marTop w:val="0"/>
      <w:marBottom w:val="0"/>
      <w:divBdr>
        <w:top w:val="none" w:sz="0" w:space="0" w:color="auto"/>
        <w:left w:val="none" w:sz="0" w:space="0" w:color="auto"/>
        <w:bottom w:val="none" w:sz="0" w:space="0" w:color="auto"/>
        <w:right w:val="none" w:sz="0" w:space="0" w:color="auto"/>
      </w:divBdr>
    </w:div>
    <w:div w:id="1757239616">
      <w:bodyDiv w:val="1"/>
      <w:marLeft w:val="0"/>
      <w:marRight w:val="0"/>
      <w:marTop w:val="0"/>
      <w:marBottom w:val="0"/>
      <w:divBdr>
        <w:top w:val="none" w:sz="0" w:space="0" w:color="auto"/>
        <w:left w:val="none" w:sz="0" w:space="0" w:color="auto"/>
        <w:bottom w:val="none" w:sz="0" w:space="0" w:color="auto"/>
        <w:right w:val="none" w:sz="0" w:space="0" w:color="auto"/>
      </w:divBdr>
    </w:div>
    <w:div w:id="1769499734">
      <w:bodyDiv w:val="1"/>
      <w:marLeft w:val="0"/>
      <w:marRight w:val="0"/>
      <w:marTop w:val="0"/>
      <w:marBottom w:val="0"/>
      <w:divBdr>
        <w:top w:val="none" w:sz="0" w:space="0" w:color="auto"/>
        <w:left w:val="none" w:sz="0" w:space="0" w:color="auto"/>
        <w:bottom w:val="none" w:sz="0" w:space="0" w:color="auto"/>
        <w:right w:val="none" w:sz="0" w:space="0" w:color="auto"/>
      </w:divBdr>
    </w:div>
    <w:div w:id="1773083025">
      <w:bodyDiv w:val="1"/>
      <w:marLeft w:val="0"/>
      <w:marRight w:val="0"/>
      <w:marTop w:val="0"/>
      <w:marBottom w:val="0"/>
      <w:divBdr>
        <w:top w:val="none" w:sz="0" w:space="0" w:color="auto"/>
        <w:left w:val="none" w:sz="0" w:space="0" w:color="auto"/>
        <w:bottom w:val="none" w:sz="0" w:space="0" w:color="auto"/>
        <w:right w:val="none" w:sz="0" w:space="0" w:color="auto"/>
      </w:divBdr>
    </w:div>
    <w:div w:id="1781801044">
      <w:bodyDiv w:val="1"/>
      <w:marLeft w:val="0"/>
      <w:marRight w:val="0"/>
      <w:marTop w:val="0"/>
      <w:marBottom w:val="0"/>
      <w:divBdr>
        <w:top w:val="none" w:sz="0" w:space="0" w:color="auto"/>
        <w:left w:val="none" w:sz="0" w:space="0" w:color="auto"/>
        <w:bottom w:val="none" w:sz="0" w:space="0" w:color="auto"/>
        <w:right w:val="none" w:sz="0" w:space="0" w:color="auto"/>
      </w:divBdr>
    </w:div>
    <w:div w:id="1798836525">
      <w:bodyDiv w:val="1"/>
      <w:marLeft w:val="0"/>
      <w:marRight w:val="0"/>
      <w:marTop w:val="0"/>
      <w:marBottom w:val="0"/>
      <w:divBdr>
        <w:top w:val="none" w:sz="0" w:space="0" w:color="auto"/>
        <w:left w:val="none" w:sz="0" w:space="0" w:color="auto"/>
        <w:bottom w:val="none" w:sz="0" w:space="0" w:color="auto"/>
        <w:right w:val="none" w:sz="0" w:space="0" w:color="auto"/>
      </w:divBdr>
    </w:div>
    <w:div w:id="1799178363">
      <w:bodyDiv w:val="1"/>
      <w:marLeft w:val="0"/>
      <w:marRight w:val="0"/>
      <w:marTop w:val="0"/>
      <w:marBottom w:val="0"/>
      <w:divBdr>
        <w:top w:val="none" w:sz="0" w:space="0" w:color="auto"/>
        <w:left w:val="none" w:sz="0" w:space="0" w:color="auto"/>
        <w:bottom w:val="none" w:sz="0" w:space="0" w:color="auto"/>
        <w:right w:val="none" w:sz="0" w:space="0" w:color="auto"/>
      </w:divBdr>
    </w:div>
    <w:div w:id="1804075461">
      <w:bodyDiv w:val="1"/>
      <w:marLeft w:val="0"/>
      <w:marRight w:val="0"/>
      <w:marTop w:val="0"/>
      <w:marBottom w:val="0"/>
      <w:divBdr>
        <w:top w:val="none" w:sz="0" w:space="0" w:color="auto"/>
        <w:left w:val="none" w:sz="0" w:space="0" w:color="auto"/>
        <w:bottom w:val="none" w:sz="0" w:space="0" w:color="auto"/>
        <w:right w:val="none" w:sz="0" w:space="0" w:color="auto"/>
      </w:divBdr>
    </w:div>
    <w:div w:id="1830708106">
      <w:bodyDiv w:val="1"/>
      <w:marLeft w:val="0"/>
      <w:marRight w:val="0"/>
      <w:marTop w:val="0"/>
      <w:marBottom w:val="0"/>
      <w:divBdr>
        <w:top w:val="none" w:sz="0" w:space="0" w:color="auto"/>
        <w:left w:val="none" w:sz="0" w:space="0" w:color="auto"/>
        <w:bottom w:val="none" w:sz="0" w:space="0" w:color="auto"/>
        <w:right w:val="none" w:sz="0" w:space="0" w:color="auto"/>
      </w:divBdr>
    </w:div>
    <w:div w:id="1840005424">
      <w:bodyDiv w:val="1"/>
      <w:marLeft w:val="0"/>
      <w:marRight w:val="0"/>
      <w:marTop w:val="0"/>
      <w:marBottom w:val="0"/>
      <w:divBdr>
        <w:top w:val="none" w:sz="0" w:space="0" w:color="auto"/>
        <w:left w:val="none" w:sz="0" w:space="0" w:color="auto"/>
        <w:bottom w:val="none" w:sz="0" w:space="0" w:color="auto"/>
        <w:right w:val="none" w:sz="0" w:space="0" w:color="auto"/>
      </w:divBdr>
    </w:div>
    <w:div w:id="1849559883">
      <w:bodyDiv w:val="1"/>
      <w:marLeft w:val="0"/>
      <w:marRight w:val="0"/>
      <w:marTop w:val="0"/>
      <w:marBottom w:val="0"/>
      <w:divBdr>
        <w:top w:val="none" w:sz="0" w:space="0" w:color="auto"/>
        <w:left w:val="none" w:sz="0" w:space="0" w:color="auto"/>
        <w:bottom w:val="none" w:sz="0" w:space="0" w:color="auto"/>
        <w:right w:val="none" w:sz="0" w:space="0" w:color="auto"/>
      </w:divBdr>
    </w:div>
    <w:div w:id="1851990902">
      <w:bodyDiv w:val="1"/>
      <w:marLeft w:val="0"/>
      <w:marRight w:val="0"/>
      <w:marTop w:val="0"/>
      <w:marBottom w:val="0"/>
      <w:divBdr>
        <w:top w:val="none" w:sz="0" w:space="0" w:color="auto"/>
        <w:left w:val="none" w:sz="0" w:space="0" w:color="auto"/>
        <w:bottom w:val="none" w:sz="0" w:space="0" w:color="auto"/>
        <w:right w:val="none" w:sz="0" w:space="0" w:color="auto"/>
      </w:divBdr>
    </w:div>
    <w:div w:id="1856268720">
      <w:bodyDiv w:val="1"/>
      <w:marLeft w:val="0"/>
      <w:marRight w:val="0"/>
      <w:marTop w:val="0"/>
      <w:marBottom w:val="0"/>
      <w:divBdr>
        <w:top w:val="none" w:sz="0" w:space="0" w:color="auto"/>
        <w:left w:val="none" w:sz="0" w:space="0" w:color="auto"/>
        <w:bottom w:val="none" w:sz="0" w:space="0" w:color="auto"/>
        <w:right w:val="none" w:sz="0" w:space="0" w:color="auto"/>
      </w:divBdr>
    </w:div>
    <w:div w:id="1868134844">
      <w:bodyDiv w:val="1"/>
      <w:marLeft w:val="0"/>
      <w:marRight w:val="0"/>
      <w:marTop w:val="0"/>
      <w:marBottom w:val="0"/>
      <w:divBdr>
        <w:top w:val="none" w:sz="0" w:space="0" w:color="auto"/>
        <w:left w:val="none" w:sz="0" w:space="0" w:color="auto"/>
        <w:bottom w:val="none" w:sz="0" w:space="0" w:color="auto"/>
        <w:right w:val="none" w:sz="0" w:space="0" w:color="auto"/>
      </w:divBdr>
    </w:div>
    <w:div w:id="1887328854">
      <w:bodyDiv w:val="1"/>
      <w:marLeft w:val="0"/>
      <w:marRight w:val="0"/>
      <w:marTop w:val="0"/>
      <w:marBottom w:val="0"/>
      <w:divBdr>
        <w:top w:val="none" w:sz="0" w:space="0" w:color="auto"/>
        <w:left w:val="none" w:sz="0" w:space="0" w:color="auto"/>
        <w:bottom w:val="none" w:sz="0" w:space="0" w:color="auto"/>
        <w:right w:val="none" w:sz="0" w:space="0" w:color="auto"/>
      </w:divBdr>
    </w:div>
    <w:div w:id="1889534444">
      <w:bodyDiv w:val="1"/>
      <w:marLeft w:val="0"/>
      <w:marRight w:val="0"/>
      <w:marTop w:val="0"/>
      <w:marBottom w:val="0"/>
      <w:divBdr>
        <w:top w:val="none" w:sz="0" w:space="0" w:color="auto"/>
        <w:left w:val="none" w:sz="0" w:space="0" w:color="auto"/>
        <w:bottom w:val="none" w:sz="0" w:space="0" w:color="auto"/>
        <w:right w:val="none" w:sz="0" w:space="0" w:color="auto"/>
      </w:divBdr>
    </w:div>
    <w:div w:id="1901556428">
      <w:bodyDiv w:val="1"/>
      <w:marLeft w:val="0"/>
      <w:marRight w:val="0"/>
      <w:marTop w:val="0"/>
      <w:marBottom w:val="0"/>
      <w:divBdr>
        <w:top w:val="none" w:sz="0" w:space="0" w:color="auto"/>
        <w:left w:val="none" w:sz="0" w:space="0" w:color="auto"/>
        <w:bottom w:val="none" w:sz="0" w:space="0" w:color="auto"/>
        <w:right w:val="none" w:sz="0" w:space="0" w:color="auto"/>
      </w:divBdr>
    </w:div>
    <w:div w:id="1907953826">
      <w:bodyDiv w:val="1"/>
      <w:marLeft w:val="0"/>
      <w:marRight w:val="0"/>
      <w:marTop w:val="0"/>
      <w:marBottom w:val="0"/>
      <w:divBdr>
        <w:top w:val="none" w:sz="0" w:space="0" w:color="auto"/>
        <w:left w:val="none" w:sz="0" w:space="0" w:color="auto"/>
        <w:bottom w:val="none" w:sz="0" w:space="0" w:color="auto"/>
        <w:right w:val="none" w:sz="0" w:space="0" w:color="auto"/>
      </w:divBdr>
    </w:div>
    <w:div w:id="1909606451">
      <w:bodyDiv w:val="1"/>
      <w:marLeft w:val="0"/>
      <w:marRight w:val="0"/>
      <w:marTop w:val="0"/>
      <w:marBottom w:val="0"/>
      <w:divBdr>
        <w:top w:val="none" w:sz="0" w:space="0" w:color="auto"/>
        <w:left w:val="none" w:sz="0" w:space="0" w:color="auto"/>
        <w:bottom w:val="none" w:sz="0" w:space="0" w:color="auto"/>
        <w:right w:val="none" w:sz="0" w:space="0" w:color="auto"/>
      </w:divBdr>
    </w:div>
    <w:div w:id="1938783736">
      <w:bodyDiv w:val="1"/>
      <w:marLeft w:val="0"/>
      <w:marRight w:val="0"/>
      <w:marTop w:val="0"/>
      <w:marBottom w:val="0"/>
      <w:divBdr>
        <w:top w:val="none" w:sz="0" w:space="0" w:color="auto"/>
        <w:left w:val="none" w:sz="0" w:space="0" w:color="auto"/>
        <w:bottom w:val="none" w:sz="0" w:space="0" w:color="auto"/>
        <w:right w:val="none" w:sz="0" w:space="0" w:color="auto"/>
      </w:divBdr>
    </w:div>
    <w:div w:id="1962303881">
      <w:bodyDiv w:val="1"/>
      <w:marLeft w:val="0"/>
      <w:marRight w:val="0"/>
      <w:marTop w:val="0"/>
      <w:marBottom w:val="0"/>
      <w:divBdr>
        <w:top w:val="none" w:sz="0" w:space="0" w:color="auto"/>
        <w:left w:val="none" w:sz="0" w:space="0" w:color="auto"/>
        <w:bottom w:val="none" w:sz="0" w:space="0" w:color="auto"/>
        <w:right w:val="none" w:sz="0" w:space="0" w:color="auto"/>
      </w:divBdr>
    </w:div>
    <w:div w:id="2008896981">
      <w:bodyDiv w:val="1"/>
      <w:marLeft w:val="0"/>
      <w:marRight w:val="0"/>
      <w:marTop w:val="0"/>
      <w:marBottom w:val="0"/>
      <w:divBdr>
        <w:top w:val="none" w:sz="0" w:space="0" w:color="auto"/>
        <w:left w:val="none" w:sz="0" w:space="0" w:color="auto"/>
        <w:bottom w:val="none" w:sz="0" w:space="0" w:color="auto"/>
        <w:right w:val="none" w:sz="0" w:space="0" w:color="auto"/>
      </w:divBdr>
    </w:div>
    <w:div w:id="2026325891">
      <w:bodyDiv w:val="1"/>
      <w:marLeft w:val="0"/>
      <w:marRight w:val="0"/>
      <w:marTop w:val="0"/>
      <w:marBottom w:val="0"/>
      <w:divBdr>
        <w:top w:val="none" w:sz="0" w:space="0" w:color="auto"/>
        <w:left w:val="none" w:sz="0" w:space="0" w:color="auto"/>
        <w:bottom w:val="none" w:sz="0" w:space="0" w:color="auto"/>
        <w:right w:val="none" w:sz="0" w:space="0" w:color="auto"/>
      </w:divBdr>
    </w:div>
    <w:div w:id="2029217737">
      <w:bodyDiv w:val="1"/>
      <w:marLeft w:val="0"/>
      <w:marRight w:val="0"/>
      <w:marTop w:val="0"/>
      <w:marBottom w:val="0"/>
      <w:divBdr>
        <w:top w:val="none" w:sz="0" w:space="0" w:color="auto"/>
        <w:left w:val="none" w:sz="0" w:space="0" w:color="auto"/>
        <w:bottom w:val="none" w:sz="0" w:space="0" w:color="auto"/>
        <w:right w:val="none" w:sz="0" w:space="0" w:color="auto"/>
      </w:divBdr>
    </w:div>
    <w:div w:id="2040430087">
      <w:bodyDiv w:val="1"/>
      <w:marLeft w:val="0"/>
      <w:marRight w:val="0"/>
      <w:marTop w:val="0"/>
      <w:marBottom w:val="0"/>
      <w:divBdr>
        <w:top w:val="none" w:sz="0" w:space="0" w:color="auto"/>
        <w:left w:val="none" w:sz="0" w:space="0" w:color="auto"/>
        <w:bottom w:val="none" w:sz="0" w:space="0" w:color="auto"/>
        <w:right w:val="none" w:sz="0" w:space="0" w:color="auto"/>
      </w:divBdr>
    </w:div>
    <w:div w:id="2045327195">
      <w:bodyDiv w:val="1"/>
      <w:marLeft w:val="0"/>
      <w:marRight w:val="0"/>
      <w:marTop w:val="0"/>
      <w:marBottom w:val="0"/>
      <w:divBdr>
        <w:top w:val="none" w:sz="0" w:space="0" w:color="auto"/>
        <w:left w:val="none" w:sz="0" w:space="0" w:color="auto"/>
        <w:bottom w:val="none" w:sz="0" w:space="0" w:color="auto"/>
        <w:right w:val="none" w:sz="0" w:space="0" w:color="auto"/>
      </w:divBdr>
    </w:div>
    <w:div w:id="2046100932">
      <w:bodyDiv w:val="1"/>
      <w:marLeft w:val="0"/>
      <w:marRight w:val="0"/>
      <w:marTop w:val="0"/>
      <w:marBottom w:val="0"/>
      <w:divBdr>
        <w:top w:val="none" w:sz="0" w:space="0" w:color="auto"/>
        <w:left w:val="none" w:sz="0" w:space="0" w:color="auto"/>
        <w:bottom w:val="none" w:sz="0" w:space="0" w:color="auto"/>
        <w:right w:val="none" w:sz="0" w:space="0" w:color="auto"/>
      </w:divBdr>
    </w:div>
    <w:div w:id="2047564056">
      <w:bodyDiv w:val="1"/>
      <w:marLeft w:val="0"/>
      <w:marRight w:val="0"/>
      <w:marTop w:val="0"/>
      <w:marBottom w:val="0"/>
      <w:divBdr>
        <w:top w:val="none" w:sz="0" w:space="0" w:color="auto"/>
        <w:left w:val="none" w:sz="0" w:space="0" w:color="auto"/>
        <w:bottom w:val="none" w:sz="0" w:space="0" w:color="auto"/>
        <w:right w:val="none" w:sz="0" w:space="0" w:color="auto"/>
      </w:divBdr>
    </w:div>
    <w:div w:id="2060277933">
      <w:bodyDiv w:val="1"/>
      <w:marLeft w:val="0"/>
      <w:marRight w:val="0"/>
      <w:marTop w:val="0"/>
      <w:marBottom w:val="0"/>
      <w:divBdr>
        <w:top w:val="none" w:sz="0" w:space="0" w:color="auto"/>
        <w:left w:val="none" w:sz="0" w:space="0" w:color="auto"/>
        <w:bottom w:val="none" w:sz="0" w:space="0" w:color="auto"/>
        <w:right w:val="none" w:sz="0" w:space="0" w:color="auto"/>
      </w:divBdr>
    </w:div>
    <w:div w:id="2073498941">
      <w:bodyDiv w:val="1"/>
      <w:marLeft w:val="0"/>
      <w:marRight w:val="0"/>
      <w:marTop w:val="0"/>
      <w:marBottom w:val="0"/>
      <w:divBdr>
        <w:top w:val="none" w:sz="0" w:space="0" w:color="auto"/>
        <w:left w:val="none" w:sz="0" w:space="0" w:color="auto"/>
        <w:bottom w:val="none" w:sz="0" w:space="0" w:color="auto"/>
        <w:right w:val="none" w:sz="0" w:space="0" w:color="auto"/>
      </w:divBdr>
    </w:div>
    <w:div w:id="2097359070">
      <w:bodyDiv w:val="1"/>
      <w:marLeft w:val="0"/>
      <w:marRight w:val="0"/>
      <w:marTop w:val="0"/>
      <w:marBottom w:val="0"/>
      <w:divBdr>
        <w:top w:val="none" w:sz="0" w:space="0" w:color="auto"/>
        <w:left w:val="none" w:sz="0" w:space="0" w:color="auto"/>
        <w:bottom w:val="none" w:sz="0" w:space="0" w:color="auto"/>
        <w:right w:val="none" w:sz="0" w:space="0" w:color="auto"/>
      </w:divBdr>
    </w:div>
    <w:div w:id="2117630582">
      <w:bodyDiv w:val="1"/>
      <w:marLeft w:val="0"/>
      <w:marRight w:val="0"/>
      <w:marTop w:val="0"/>
      <w:marBottom w:val="0"/>
      <w:divBdr>
        <w:top w:val="none" w:sz="0" w:space="0" w:color="auto"/>
        <w:left w:val="none" w:sz="0" w:space="0" w:color="auto"/>
        <w:bottom w:val="none" w:sz="0" w:space="0" w:color="auto"/>
        <w:right w:val="none" w:sz="0" w:space="0" w:color="auto"/>
      </w:divBdr>
    </w:div>
    <w:div w:id="2144158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im.gov.it/web/guest/relazione-sulla-performance"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27433C-3333-4791-92F2-7CEE5F0BDB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183</TotalTime>
  <Pages>5</Pages>
  <Words>2010</Words>
  <Characters>12464</Characters>
  <Application>Microsoft Office Word</Application>
  <DocSecurity>0</DocSecurity>
  <Lines>103</Lines>
  <Paragraphs>28</Paragraphs>
  <ScaleCrop>false</ScaleCrop>
  <HeadingPairs>
    <vt:vector size="2" baseType="variant">
      <vt:variant>
        <vt:lpstr>Titolo</vt:lpstr>
      </vt:variant>
      <vt:variant>
        <vt:i4>1</vt:i4>
      </vt:variant>
    </vt:vector>
  </HeadingPairs>
  <TitlesOfParts>
    <vt:vector size="1" baseType="lpstr">
      <vt:lpstr>Direzione Generale del Personale e degli Affari Generali ed Amministrativi - Div</vt:lpstr>
    </vt:vector>
  </TitlesOfParts>
  <Company>Ministero Pubblica Istruzione</Company>
  <LinksUpToDate>false</LinksUpToDate>
  <CharactersWithSpaces>14446</CharactersWithSpaces>
  <SharedDoc>false</SharedDoc>
  <HLinks>
    <vt:vector size="6" baseType="variant">
      <vt:variant>
        <vt:i4>1966153</vt:i4>
      </vt:variant>
      <vt:variant>
        <vt:i4>0</vt:i4>
      </vt:variant>
      <vt:variant>
        <vt:i4>0</vt:i4>
      </vt:variant>
      <vt:variant>
        <vt:i4>5</vt:i4>
      </vt:variant>
      <vt:variant>
        <vt:lpwstr>https://www.miur.gov.it/web/guest/relazione-della-performance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Direzione Generale del Personale e degli Affari Generali ed Amministrativi - Div</dc:title>
  <dc:subject/>
  <dc:creator>vincenzo.pelliccia</dc:creator>
  <cp:keywords/>
  <cp:lastModifiedBy>Pelliccia Vincenzo</cp:lastModifiedBy>
  <cp:revision>16</cp:revision>
  <cp:lastPrinted>2024-11-06T08:12:00Z</cp:lastPrinted>
  <dcterms:created xsi:type="dcterms:W3CDTF">2025-05-09T11:09:00Z</dcterms:created>
  <dcterms:modified xsi:type="dcterms:W3CDTF">2025-06-26T09:41:00Z</dcterms:modified>
</cp:coreProperties>
</file>